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8978F" w14:textId="1FB494E1" w:rsidR="00EE757E" w:rsidRDefault="009809C9" w:rsidP="003B4B45">
      <w:pPr>
        <w:pStyle w:val="DocHead"/>
        <w:spacing w:before="0" w:line="240" w:lineRule="exact"/>
        <w:ind w:left="-119" w:right="-136" w:firstLine="119"/>
      </w:pPr>
      <w:r>
        <w:t>SFI</w:t>
      </w:r>
      <w:r w:rsidR="00EE757E" w:rsidRPr="000E3387">
        <w:t xml:space="preserve"> 20</w:t>
      </w:r>
      <w:r>
        <w:t>24</w:t>
      </w:r>
      <w:r w:rsidR="00EE757E" w:rsidRPr="000E3387">
        <w:t xml:space="preserve">, </w:t>
      </w:r>
      <w:r w:rsidR="009B4E1C">
        <w:t>March</w:t>
      </w:r>
      <w:r w:rsidR="00EE757E" w:rsidRPr="000E3387">
        <w:t xml:space="preserve"> 20</w:t>
      </w:r>
      <w:r>
        <w:t>24</w:t>
      </w:r>
      <w:r w:rsidR="00EE757E" w:rsidRPr="000E3387">
        <w:t>, R</w:t>
      </w:r>
      <w:r>
        <w:t>ezekne</w:t>
      </w:r>
      <w:r w:rsidR="00EE757E" w:rsidRPr="000E3387">
        <w:t>, Latvia</w:t>
      </w:r>
    </w:p>
    <w:p w14:paraId="20B274D8" w14:textId="26E1C32A" w:rsidR="007E3E49" w:rsidRDefault="007E3E49" w:rsidP="003B4B45">
      <w:pPr>
        <w:pStyle w:val="Els-Author"/>
        <w:rPr>
          <w:noProof w:val="0"/>
          <w:sz w:val="34"/>
        </w:rPr>
      </w:pPr>
      <w:r>
        <w:rPr>
          <w:noProof w:val="0"/>
          <w:sz w:val="34"/>
        </w:rPr>
        <w:t>Article</w:t>
      </w:r>
      <w:r w:rsidRPr="007E3E49">
        <w:rPr>
          <w:noProof w:val="0"/>
          <w:sz w:val="34"/>
        </w:rPr>
        <w:t xml:space="preserve"> Title </w:t>
      </w:r>
    </w:p>
    <w:p w14:paraId="34E77E81" w14:textId="6B456F92" w:rsidR="00EE757E" w:rsidRPr="00DF0051" w:rsidRDefault="00DF0848" w:rsidP="008F10E2">
      <w:pPr>
        <w:pStyle w:val="Els-Author"/>
        <w:spacing w:line="276" w:lineRule="auto"/>
      </w:pPr>
      <w:r w:rsidRPr="00DF0848">
        <w:rPr>
          <w:bCs/>
          <w:sz w:val="24"/>
          <w:szCs w:val="24"/>
          <w:lang w:val="en-GB"/>
        </w:rPr>
        <w:t>Name Surname</w:t>
      </w:r>
      <w:r w:rsidRPr="001847F4">
        <w:rPr>
          <w:sz w:val="18"/>
          <w:szCs w:val="18"/>
          <w:lang w:val="en-GB"/>
        </w:rPr>
        <w:t xml:space="preserve"> </w:t>
      </w:r>
      <w:r w:rsidR="00EE757E" w:rsidRPr="00996491">
        <w:rPr>
          <w:vertAlign w:val="superscript"/>
        </w:rPr>
        <w:t>a</w:t>
      </w:r>
      <w:r w:rsidR="00EE757E">
        <w:footnoteReference w:id="1"/>
      </w:r>
      <w:r w:rsidR="00EE757E" w:rsidRPr="00DF0051">
        <w:t xml:space="preserve">, </w:t>
      </w:r>
      <w:r w:rsidRPr="00DF0848">
        <w:rPr>
          <w:bCs/>
          <w:sz w:val="24"/>
          <w:szCs w:val="24"/>
          <w:lang w:val="en-GB"/>
        </w:rPr>
        <w:t>Name Surname</w:t>
      </w:r>
      <w:r w:rsidRPr="001847F4">
        <w:rPr>
          <w:sz w:val="18"/>
          <w:szCs w:val="18"/>
          <w:lang w:val="en-GB"/>
        </w:rPr>
        <w:t xml:space="preserve"> </w:t>
      </w:r>
      <w:r w:rsidR="00EE757E" w:rsidRPr="00DF0051">
        <w:rPr>
          <w:vertAlign w:val="superscript"/>
        </w:rPr>
        <w:t>b</w:t>
      </w:r>
      <w:r w:rsidR="00EE757E">
        <w:t xml:space="preserve">, </w:t>
      </w:r>
      <w:r w:rsidRPr="00DF0848">
        <w:rPr>
          <w:bCs/>
          <w:sz w:val="24"/>
          <w:szCs w:val="24"/>
          <w:lang w:val="en-GB"/>
        </w:rPr>
        <w:t>Name Surname</w:t>
      </w:r>
      <w:r w:rsidRPr="001847F4">
        <w:rPr>
          <w:sz w:val="18"/>
          <w:szCs w:val="18"/>
          <w:lang w:val="en-GB"/>
        </w:rPr>
        <w:t xml:space="preserve"> </w:t>
      </w:r>
      <w:r w:rsidR="00EE757E" w:rsidRPr="00DF0051">
        <w:rPr>
          <w:vertAlign w:val="superscript"/>
        </w:rPr>
        <w:t>c</w:t>
      </w:r>
      <w:r w:rsidR="00EE757E">
        <w:t xml:space="preserve">, </w:t>
      </w:r>
      <w:r w:rsidRPr="00DF0848">
        <w:rPr>
          <w:bCs/>
          <w:sz w:val="24"/>
          <w:szCs w:val="24"/>
          <w:lang w:val="en-GB"/>
        </w:rPr>
        <w:t>Name Surname</w:t>
      </w:r>
      <w:r w:rsidRPr="001847F4">
        <w:rPr>
          <w:sz w:val="18"/>
          <w:szCs w:val="18"/>
          <w:lang w:val="en-GB"/>
        </w:rPr>
        <w:t xml:space="preserve"> </w:t>
      </w:r>
      <w:r w:rsidR="00EE757E" w:rsidRPr="00DF0051">
        <w:rPr>
          <w:vertAlign w:val="superscript"/>
        </w:rPr>
        <w:t>d</w:t>
      </w:r>
      <w:r w:rsidR="00EE757E">
        <w:t xml:space="preserve">, </w:t>
      </w:r>
      <w:r w:rsidRPr="00DF0848">
        <w:rPr>
          <w:bCs/>
          <w:sz w:val="24"/>
          <w:szCs w:val="24"/>
          <w:lang w:val="en-GB"/>
        </w:rPr>
        <w:t>Name Surname</w:t>
      </w:r>
      <w:r w:rsidRPr="001847F4">
        <w:rPr>
          <w:sz w:val="18"/>
          <w:szCs w:val="18"/>
          <w:lang w:val="en-GB"/>
        </w:rPr>
        <w:t xml:space="preserve"> </w:t>
      </w:r>
      <w:r w:rsidR="00EE757E" w:rsidRPr="00DF0051">
        <w:rPr>
          <w:vertAlign w:val="superscript"/>
        </w:rPr>
        <w:t>a</w:t>
      </w:r>
      <w:r w:rsidR="00EE757E" w:rsidRPr="00DF0051">
        <w:t xml:space="preserve">, </w:t>
      </w:r>
      <w:r w:rsidRPr="00DF0848">
        <w:rPr>
          <w:bCs/>
          <w:sz w:val="24"/>
          <w:szCs w:val="24"/>
          <w:lang w:val="en-GB"/>
        </w:rPr>
        <w:t>Name Surname</w:t>
      </w:r>
      <w:r w:rsidRPr="001847F4">
        <w:rPr>
          <w:sz w:val="18"/>
          <w:szCs w:val="18"/>
          <w:lang w:val="en-GB"/>
        </w:rPr>
        <w:t xml:space="preserve"> </w:t>
      </w:r>
      <w:r w:rsidR="00F060B7">
        <w:rPr>
          <w:vertAlign w:val="superscript"/>
        </w:rPr>
        <w:t>a</w:t>
      </w:r>
    </w:p>
    <w:p w14:paraId="2FECFAD9" w14:textId="6842199F" w:rsidR="00EE757E" w:rsidRPr="00DF0051" w:rsidRDefault="00EE757E" w:rsidP="003B4B45">
      <w:pPr>
        <w:pStyle w:val="Els-Affiliation"/>
      </w:pPr>
      <w:r w:rsidRPr="00DF0051">
        <w:rPr>
          <w:vertAlign w:val="superscript"/>
        </w:rPr>
        <w:t>a</w:t>
      </w:r>
      <w:r w:rsidRPr="00DF0051">
        <w:t xml:space="preserve">Rezekne </w:t>
      </w:r>
      <w:r w:rsidR="00C359FE">
        <w:t>A</w:t>
      </w:r>
      <w:r w:rsidRPr="00DF0051">
        <w:t>cademy of Technologies, Atbrivo</w:t>
      </w:r>
      <w:r w:rsidR="009B29F1">
        <w:t>š</w:t>
      </w:r>
      <w:r w:rsidRPr="00DF0051">
        <w:t>anas str.115, Rezekne</w:t>
      </w:r>
      <w:r>
        <w:t>,</w:t>
      </w:r>
      <w:r w:rsidRPr="00DF0051">
        <w:t xml:space="preserve"> LV-4601, Latvia</w:t>
      </w:r>
    </w:p>
    <w:p w14:paraId="3D2C769E" w14:textId="6381A348" w:rsidR="00F060B7" w:rsidRDefault="00EE757E" w:rsidP="003B4B45">
      <w:pPr>
        <w:pStyle w:val="Els-Affiliation"/>
      </w:pPr>
      <w:r>
        <w:rPr>
          <w:vertAlign w:val="superscript"/>
        </w:rPr>
        <w:t>b</w:t>
      </w:r>
      <w:r w:rsidR="00F060B7">
        <w:t>Manchester Metropolitan University</w:t>
      </w:r>
      <w:r w:rsidR="00F060B7" w:rsidRPr="00DF0051">
        <w:t xml:space="preserve">, </w:t>
      </w:r>
      <w:r w:rsidR="00F060B7">
        <w:t>Cavendish Str., Manchester, M16 GB6, United Kingdom</w:t>
      </w:r>
    </w:p>
    <w:p w14:paraId="50637D3C" w14:textId="715B8D2A" w:rsidR="00EE757E" w:rsidRPr="00C252FD" w:rsidRDefault="00EE757E" w:rsidP="00C252FD">
      <w:pPr>
        <w:jc w:val="center"/>
        <w:rPr>
          <w:sz w:val="24"/>
          <w:szCs w:val="24"/>
        </w:rPr>
      </w:pPr>
      <w:proofErr w:type="spellStart"/>
      <w:r>
        <w:rPr>
          <w:vertAlign w:val="superscript"/>
        </w:rPr>
        <w:t>c</w:t>
      </w:r>
      <w:r w:rsidR="00C252FD" w:rsidRPr="00C252FD">
        <w:rPr>
          <w:i/>
          <w:iCs/>
          <w:sz w:val="16"/>
          <w:szCs w:val="16"/>
          <w:shd w:val="clear" w:color="auto" w:fill="FFFFFF"/>
        </w:rPr>
        <w:t>Latvia</w:t>
      </w:r>
      <w:proofErr w:type="spellEnd"/>
      <w:r w:rsidR="00C252FD" w:rsidRPr="00C252FD">
        <w:rPr>
          <w:i/>
          <w:iCs/>
          <w:sz w:val="16"/>
          <w:szCs w:val="16"/>
          <w:shd w:val="clear" w:color="auto" w:fill="FFFFFF"/>
        </w:rPr>
        <w:t xml:space="preserve"> University of Life Sciences and Technologies</w:t>
      </w:r>
      <w:r w:rsidRPr="00C252FD">
        <w:rPr>
          <w:i/>
          <w:iCs/>
          <w:sz w:val="16"/>
          <w:szCs w:val="16"/>
        </w:rPr>
        <w:t>,</w:t>
      </w:r>
      <w:r w:rsidR="00A04A9A">
        <w:rPr>
          <w:i/>
          <w:iCs/>
          <w:sz w:val="16"/>
          <w:szCs w:val="16"/>
        </w:rPr>
        <w:t xml:space="preserve"> </w:t>
      </w:r>
      <w:proofErr w:type="spellStart"/>
      <w:r w:rsidR="00A04A9A">
        <w:rPr>
          <w:i/>
          <w:iCs/>
          <w:sz w:val="16"/>
          <w:szCs w:val="16"/>
        </w:rPr>
        <w:t>Lielā</w:t>
      </w:r>
      <w:proofErr w:type="spellEnd"/>
      <w:r w:rsidR="00A04A9A">
        <w:rPr>
          <w:i/>
          <w:iCs/>
          <w:sz w:val="16"/>
          <w:szCs w:val="16"/>
        </w:rPr>
        <w:t xml:space="preserve"> str. 2,</w:t>
      </w:r>
      <w:r w:rsidRPr="00C252FD">
        <w:rPr>
          <w:i/>
          <w:iCs/>
          <w:sz w:val="16"/>
          <w:szCs w:val="16"/>
        </w:rPr>
        <w:t xml:space="preserve"> Jelgava, LV-3001, Latvia</w:t>
      </w:r>
    </w:p>
    <w:p w14:paraId="13C853BF" w14:textId="463F0D35" w:rsidR="00EE757E" w:rsidRPr="00DF0051" w:rsidRDefault="00EE757E" w:rsidP="003B4B45">
      <w:pPr>
        <w:pStyle w:val="Els-Affiliation"/>
      </w:pPr>
      <w:r>
        <w:rPr>
          <w:vertAlign w:val="superscript"/>
        </w:rPr>
        <w:t>d</w:t>
      </w:r>
      <w:r w:rsidRPr="00DF0051">
        <w:t>R</w:t>
      </w:r>
      <w:r>
        <w:t>iga Technical University</w:t>
      </w:r>
      <w:r w:rsidRPr="00DF0051">
        <w:t xml:space="preserve">, </w:t>
      </w:r>
      <w:r>
        <w:t>Ka</w:t>
      </w:r>
      <w:r w:rsidR="00570E97">
        <w:t>ļķ</w:t>
      </w:r>
      <w:r>
        <w:t>u</w:t>
      </w:r>
      <w:r w:rsidRPr="00DF0051">
        <w:t xml:space="preserve"> str.1, R</w:t>
      </w:r>
      <w:r>
        <w:t>iga, LV-1658</w:t>
      </w:r>
      <w:r w:rsidRPr="00DF0051">
        <w:t>, Latvia</w:t>
      </w:r>
    </w:p>
    <w:p w14:paraId="5EF2BA7D" w14:textId="77777777" w:rsidR="00EE757E" w:rsidRDefault="00EE757E" w:rsidP="003B4B45">
      <w:pPr>
        <w:pStyle w:val="Els-Abstract-head"/>
        <w:spacing w:before="200"/>
      </w:pPr>
      <w:r>
        <w:t>Abstract</w:t>
      </w:r>
    </w:p>
    <w:p w14:paraId="79B9575E" w14:textId="03F910EA" w:rsidR="00EE757E" w:rsidRDefault="00827E77" w:rsidP="00D62547">
      <w:pPr>
        <w:jc w:val="both"/>
        <w:rPr>
          <w:sz w:val="18"/>
          <w:lang w:val="en-US"/>
        </w:rPr>
      </w:pPr>
      <w:r w:rsidRPr="00827E77">
        <w:rPr>
          <w:sz w:val="18"/>
          <w:lang w:val="en-US"/>
        </w:rPr>
        <w:t xml:space="preserve">Give a concise summary (less than 3000 characters) of the paper: research focus, research methods used, the results and the main conclusions and recommendations. Use this document as a template if necessary or follow the instructions below to compose your manuscript. This electronic document is a “live” template and already defines the components of your paper [title, text, heads, etc.] in its style sheet. *CRITICAL:  Do Not Use Symbols, Special Characters, Footnotes, or Math in </w:t>
      </w:r>
      <w:r w:rsidR="008666D5">
        <w:rPr>
          <w:sz w:val="18"/>
          <w:lang w:val="en-US"/>
        </w:rPr>
        <w:t>Article</w:t>
      </w:r>
      <w:r w:rsidRPr="00827E77">
        <w:rPr>
          <w:sz w:val="18"/>
          <w:lang w:val="en-US"/>
        </w:rPr>
        <w:t xml:space="preserve"> Title or </w:t>
      </w:r>
      <w:r w:rsidR="00BF0203">
        <w:rPr>
          <w:sz w:val="18"/>
          <w:lang w:val="en-US"/>
        </w:rPr>
        <w:t>Abstract.</w:t>
      </w:r>
    </w:p>
    <w:p w14:paraId="01E21A7B" w14:textId="77777777" w:rsidR="00827E77" w:rsidRPr="00EF4154" w:rsidRDefault="00827E77" w:rsidP="00D62547">
      <w:pPr>
        <w:jc w:val="both"/>
        <w:rPr>
          <w:lang w:val="en-US"/>
        </w:rPr>
      </w:pPr>
    </w:p>
    <w:p w14:paraId="7C25CF48" w14:textId="3694ADC1" w:rsidR="00EE757E" w:rsidRDefault="00EE757E" w:rsidP="00D62547">
      <w:pPr>
        <w:pStyle w:val="Els-keywords"/>
        <w:jc w:val="both"/>
      </w:pPr>
      <w:r>
        <w:rPr>
          <w:i/>
        </w:rPr>
        <w:t>Keywords:</w:t>
      </w:r>
      <w:r>
        <w:t xml:space="preserve"> </w:t>
      </w:r>
      <w:r w:rsidR="00A727C4" w:rsidRPr="00A727C4">
        <w:t>Choose up to four key words or phrases and locate them in alphabetical order just after the abstract of your paper, separated by commas.</w:t>
      </w:r>
      <w:r w:rsidR="009B4E1C">
        <w:t xml:space="preserve"> </w:t>
      </w:r>
      <w:r w:rsidR="009B4E1C" w:rsidRPr="009B4E1C">
        <w:t>Keywords ensure the most precise insight into the issue of an article. Please add 3-5 key words. A phrase or a word combination counts as 1 keyword</w:t>
      </w:r>
      <w:r w:rsidR="009B4E1C">
        <w:t>.</w:t>
      </w:r>
    </w:p>
    <w:p w14:paraId="518DEAA0" w14:textId="77777777" w:rsidR="00EE757E" w:rsidRDefault="00EE757E" w:rsidP="00EE757E">
      <w:pPr>
        <w:pStyle w:val="Els-1storder-head"/>
        <w:tabs>
          <w:tab w:val="clear" w:pos="360"/>
        </w:tabs>
      </w:pPr>
      <w:r>
        <w:t>Introduction</w:t>
      </w:r>
    </w:p>
    <w:p w14:paraId="2052A229" w14:textId="46478ACD" w:rsidR="00137BDB" w:rsidRPr="00137BDB" w:rsidRDefault="00137BDB" w:rsidP="00E3731E">
      <w:pPr>
        <w:pStyle w:val="Els-body-text"/>
        <w:spacing w:after="120"/>
      </w:pPr>
      <w:r w:rsidRPr="00137BDB">
        <w:t xml:space="preserve">This document provides instructions for preparing manuscripts for publishing in the </w:t>
      </w:r>
      <w:r>
        <w:t>journal</w:t>
      </w:r>
      <w:r w:rsidRPr="00137BDB">
        <w:t xml:space="preserve"> “</w:t>
      </w:r>
      <w:r w:rsidR="00D726E1" w:rsidRPr="00FC3E34">
        <w:t>Sustainable Food Industry</w:t>
      </w:r>
      <w:r w:rsidRPr="00137BDB">
        <w:t>” at Rezekne Academy of Technologies. The document is also a sample of layout for the manuscripts submitted for publication.</w:t>
      </w:r>
    </w:p>
    <w:p w14:paraId="5540DD50" w14:textId="1D23B55F" w:rsidR="00EE757E" w:rsidRDefault="00137BDB" w:rsidP="00E3731E">
      <w:pPr>
        <w:pStyle w:val="Els-body-text"/>
        <w:spacing w:after="120"/>
      </w:pPr>
      <w:r w:rsidRPr="00137BDB">
        <w:t>The copyright of articles is transferred to the Rezekne Academy of Technologies. Articles will be published under Creative Commons Attribution 4.0 International License.</w:t>
      </w:r>
    </w:p>
    <w:p w14:paraId="343E9FE2" w14:textId="39BD116B" w:rsidR="008F10E2" w:rsidRDefault="008F10E2" w:rsidP="008F10E2">
      <w:pPr>
        <w:pStyle w:val="Els-body-text"/>
        <w:spacing w:after="120"/>
      </w:pPr>
      <w:r>
        <w:t>All submissions must meet the following requirements:</w:t>
      </w:r>
    </w:p>
    <w:p w14:paraId="6188819C" w14:textId="3B776083" w:rsidR="008F10E2" w:rsidRDefault="008F10E2" w:rsidP="008F10E2">
      <w:pPr>
        <w:pStyle w:val="Els-body-text"/>
        <w:numPr>
          <w:ilvl w:val="0"/>
          <w:numId w:val="13"/>
        </w:numPr>
        <w:ind w:left="709" w:hanging="283"/>
      </w:pPr>
      <w:r>
        <w:t>The submission has not been previously published, nor is it before another journal for consideration (or an explanation has been provided in Comments to the Editor).</w:t>
      </w:r>
    </w:p>
    <w:p w14:paraId="4CE115B6" w14:textId="66AE600A" w:rsidR="008F10E2" w:rsidRDefault="008F10E2" w:rsidP="008F10E2">
      <w:pPr>
        <w:pStyle w:val="Els-body-text"/>
        <w:numPr>
          <w:ilvl w:val="0"/>
          <w:numId w:val="13"/>
        </w:numPr>
        <w:ind w:left="709" w:hanging="283"/>
      </w:pPr>
      <w:r>
        <w:t>The submission file is in Microsoft Word only.</w:t>
      </w:r>
    </w:p>
    <w:p w14:paraId="720AD15D" w14:textId="4AA758B7" w:rsidR="008F10E2" w:rsidRDefault="008F10E2" w:rsidP="008F10E2">
      <w:pPr>
        <w:pStyle w:val="Els-body-text"/>
        <w:numPr>
          <w:ilvl w:val="0"/>
          <w:numId w:val="13"/>
        </w:numPr>
        <w:spacing w:line="240" w:lineRule="auto"/>
        <w:ind w:left="709" w:hanging="283"/>
      </w:pPr>
      <w:r>
        <w:lastRenderedPageBreak/>
        <w:t xml:space="preserve">The file should show the author’s name and affiliation the font required is Times New Roman; the font size is 12 pt.; line spacing – 1,15 pt, center). </w:t>
      </w:r>
    </w:p>
    <w:p w14:paraId="240ECC5B" w14:textId="110352B4" w:rsidR="008F10E2" w:rsidRDefault="008F10E2" w:rsidP="008F10E2">
      <w:pPr>
        <w:pStyle w:val="Els-body-text"/>
        <w:numPr>
          <w:ilvl w:val="0"/>
          <w:numId w:val="13"/>
        </w:numPr>
        <w:ind w:left="709" w:hanging="283"/>
      </w:pPr>
      <w:r>
        <w:t>The text adheres to the stylistic and bibliographic requirements outlined in the Author Guidelines.</w:t>
      </w:r>
    </w:p>
    <w:p w14:paraId="33828DCE" w14:textId="7B735147" w:rsidR="008F10E2" w:rsidRPr="00137BDB" w:rsidRDefault="008F10E2" w:rsidP="008F10E2">
      <w:pPr>
        <w:pStyle w:val="Els-body-text"/>
        <w:numPr>
          <w:ilvl w:val="0"/>
          <w:numId w:val="13"/>
        </w:numPr>
        <w:spacing w:after="120"/>
        <w:ind w:left="709" w:hanging="283"/>
      </w:pPr>
      <w:r>
        <w:t xml:space="preserve">Articles should be formatted as follows: the font required is Times New Roman; the font size is 10 pt.; line spacing – 1,0 pt.; spacing after/before paragraphs – 6 pt. The body text should consist of </w:t>
      </w:r>
      <w:r w:rsidR="00B32D8B">
        <w:t>paragraphs with</w:t>
      </w:r>
      <w:r>
        <w:t xml:space="preserve"> 0,6 cm indentation. The text should be justified.</w:t>
      </w:r>
    </w:p>
    <w:p w14:paraId="5339C636" w14:textId="77777777" w:rsidR="00806ADC" w:rsidRPr="001847F4" w:rsidRDefault="00806ADC" w:rsidP="00E3731E">
      <w:pPr>
        <w:pStyle w:val="BodyText"/>
        <w:rPr>
          <w:lang w:val="en-GB"/>
        </w:rPr>
      </w:pPr>
      <w:r w:rsidRPr="001847F4">
        <w:rPr>
          <w:lang w:val="en-GB"/>
        </w:rPr>
        <w:t xml:space="preserve">The structure of manuscripts: </w:t>
      </w:r>
    </w:p>
    <w:p w14:paraId="6A75F782" w14:textId="77777777" w:rsidR="00806ADC" w:rsidRPr="001847F4" w:rsidRDefault="00806ADC" w:rsidP="004936EC">
      <w:pPr>
        <w:pStyle w:val="BodyText"/>
        <w:numPr>
          <w:ilvl w:val="0"/>
          <w:numId w:val="5"/>
        </w:numPr>
        <w:spacing w:after="0" w:line="240" w:lineRule="auto"/>
        <w:ind w:left="709" w:hanging="283"/>
        <w:rPr>
          <w:lang w:val="en-GB"/>
        </w:rPr>
      </w:pPr>
      <w:r w:rsidRPr="001847F4">
        <w:rPr>
          <w:lang w:val="en-GB"/>
        </w:rPr>
        <w:t>Abstract,</w:t>
      </w:r>
    </w:p>
    <w:p w14:paraId="4AA513A9" w14:textId="77777777" w:rsidR="00806ADC" w:rsidRPr="001847F4" w:rsidRDefault="00806ADC" w:rsidP="004936EC">
      <w:pPr>
        <w:pStyle w:val="BodyText"/>
        <w:numPr>
          <w:ilvl w:val="0"/>
          <w:numId w:val="5"/>
        </w:numPr>
        <w:spacing w:after="0" w:line="240" w:lineRule="auto"/>
        <w:ind w:left="709" w:hanging="283"/>
        <w:rPr>
          <w:lang w:val="en-GB"/>
        </w:rPr>
      </w:pPr>
      <w:r w:rsidRPr="001847F4">
        <w:rPr>
          <w:lang w:val="en-GB"/>
        </w:rPr>
        <w:t>Key words,</w:t>
      </w:r>
    </w:p>
    <w:p w14:paraId="39F027A4" w14:textId="77777777" w:rsidR="00806ADC" w:rsidRPr="001847F4" w:rsidRDefault="00806ADC" w:rsidP="004936EC">
      <w:pPr>
        <w:pStyle w:val="BodyText"/>
        <w:numPr>
          <w:ilvl w:val="0"/>
          <w:numId w:val="5"/>
        </w:numPr>
        <w:spacing w:after="0" w:line="240" w:lineRule="auto"/>
        <w:ind w:left="709" w:hanging="283"/>
        <w:rPr>
          <w:lang w:val="en-GB"/>
        </w:rPr>
      </w:pPr>
      <w:r w:rsidRPr="001847F4">
        <w:rPr>
          <w:lang w:val="en-GB"/>
        </w:rPr>
        <w:t>Introduction,</w:t>
      </w:r>
    </w:p>
    <w:p w14:paraId="4D2D91F9" w14:textId="77777777" w:rsidR="00806ADC" w:rsidRPr="001847F4" w:rsidRDefault="00806ADC" w:rsidP="004936EC">
      <w:pPr>
        <w:pStyle w:val="BodyText"/>
        <w:numPr>
          <w:ilvl w:val="0"/>
          <w:numId w:val="5"/>
        </w:numPr>
        <w:spacing w:after="0" w:line="240" w:lineRule="auto"/>
        <w:ind w:left="709" w:hanging="283"/>
        <w:rPr>
          <w:lang w:val="en-GB"/>
        </w:rPr>
      </w:pPr>
      <w:r w:rsidRPr="001847F4">
        <w:rPr>
          <w:lang w:val="en-GB"/>
        </w:rPr>
        <w:t>Materials and methods,</w:t>
      </w:r>
    </w:p>
    <w:p w14:paraId="6845DDAA" w14:textId="77777777" w:rsidR="00806ADC" w:rsidRPr="001847F4" w:rsidRDefault="00806ADC" w:rsidP="004936EC">
      <w:pPr>
        <w:pStyle w:val="BodyText"/>
        <w:numPr>
          <w:ilvl w:val="0"/>
          <w:numId w:val="5"/>
        </w:numPr>
        <w:spacing w:after="0" w:line="240" w:lineRule="auto"/>
        <w:ind w:left="709" w:hanging="283"/>
        <w:rPr>
          <w:lang w:val="en-GB"/>
        </w:rPr>
      </w:pPr>
      <w:r w:rsidRPr="001847F4">
        <w:rPr>
          <w:lang w:val="en-GB"/>
        </w:rPr>
        <w:t>Results and discussion,</w:t>
      </w:r>
    </w:p>
    <w:p w14:paraId="5B55A54A" w14:textId="77777777" w:rsidR="00806ADC" w:rsidRPr="001847F4" w:rsidRDefault="00806ADC" w:rsidP="004936EC">
      <w:pPr>
        <w:pStyle w:val="BodyText"/>
        <w:numPr>
          <w:ilvl w:val="0"/>
          <w:numId w:val="5"/>
        </w:numPr>
        <w:spacing w:after="0" w:line="240" w:lineRule="auto"/>
        <w:ind w:left="709" w:hanging="283"/>
        <w:rPr>
          <w:lang w:val="en-GB"/>
        </w:rPr>
      </w:pPr>
      <w:r w:rsidRPr="001847F4">
        <w:rPr>
          <w:lang w:val="en-GB"/>
        </w:rPr>
        <w:t xml:space="preserve">Conclusions, </w:t>
      </w:r>
    </w:p>
    <w:p w14:paraId="7FB2DC40" w14:textId="77777777" w:rsidR="00806ADC" w:rsidRPr="001847F4" w:rsidRDefault="00806ADC" w:rsidP="004936EC">
      <w:pPr>
        <w:pStyle w:val="BodyText"/>
        <w:numPr>
          <w:ilvl w:val="0"/>
          <w:numId w:val="5"/>
        </w:numPr>
        <w:spacing w:after="0" w:line="240" w:lineRule="auto"/>
        <w:ind w:left="709" w:hanging="283"/>
        <w:rPr>
          <w:lang w:val="en-GB"/>
        </w:rPr>
      </w:pPr>
      <w:r w:rsidRPr="001847F4">
        <w:rPr>
          <w:lang w:val="en-GB"/>
        </w:rPr>
        <w:t xml:space="preserve">Acknowledgments, </w:t>
      </w:r>
    </w:p>
    <w:p w14:paraId="0BB87153" w14:textId="77777777" w:rsidR="00806ADC" w:rsidRPr="001847F4" w:rsidRDefault="00806ADC" w:rsidP="004936EC">
      <w:pPr>
        <w:pStyle w:val="BodyText"/>
        <w:numPr>
          <w:ilvl w:val="0"/>
          <w:numId w:val="5"/>
        </w:numPr>
        <w:spacing w:line="240" w:lineRule="auto"/>
        <w:ind w:left="709" w:hanging="283"/>
        <w:rPr>
          <w:lang w:val="en-GB"/>
        </w:rPr>
      </w:pPr>
      <w:r w:rsidRPr="001847F4">
        <w:rPr>
          <w:lang w:val="en-GB"/>
        </w:rPr>
        <w:t xml:space="preserve">References. </w:t>
      </w:r>
    </w:p>
    <w:p w14:paraId="3DE02A2F" w14:textId="5596D8BD" w:rsidR="00806ADC" w:rsidRDefault="00806ADC" w:rsidP="00E3731E">
      <w:pPr>
        <w:pStyle w:val="BodyText"/>
        <w:ind w:firstLine="289"/>
        <w:rPr>
          <w:lang w:val="en-GB"/>
        </w:rPr>
      </w:pPr>
      <w:r w:rsidRPr="001847F4">
        <w:rPr>
          <w:lang w:val="en-GB"/>
        </w:rPr>
        <w:t xml:space="preserve">The manuscript should be submitted to in an electronic format. Prepare the manuscript with Microsoft Word. The recommended length of the manuscript is </w:t>
      </w:r>
      <w:r w:rsidR="00D92FD0">
        <w:rPr>
          <w:lang w:val="en-GB"/>
        </w:rPr>
        <w:t>5</w:t>
      </w:r>
      <w:r w:rsidRPr="001847F4">
        <w:rPr>
          <w:lang w:val="en-GB"/>
        </w:rPr>
        <w:t>-</w:t>
      </w:r>
      <w:r w:rsidR="00D92FD0">
        <w:rPr>
          <w:lang w:val="en-GB"/>
        </w:rPr>
        <w:t>10</w:t>
      </w:r>
      <w:r w:rsidRPr="001847F4">
        <w:rPr>
          <w:lang w:val="en-GB"/>
        </w:rPr>
        <w:t xml:space="preserve"> pages limitations, including information about the authors, abstract and images. When writing the manuscript use Times New Roman font.</w:t>
      </w:r>
    </w:p>
    <w:p w14:paraId="22A54D5A" w14:textId="77777777" w:rsidR="00FC3E34" w:rsidRPr="00FC3E34" w:rsidRDefault="00FC3E34" w:rsidP="00FC3E34">
      <w:pPr>
        <w:pStyle w:val="BodyText"/>
        <w:ind w:firstLine="289"/>
        <w:rPr>
          <w:lang w:val="en-GB"/>
        </w:rPr>
      </w:pPr>
      <w:r w:rsidRPr="00FC3E34">
        <w:rPr>
          <w:lang w:val="en-GB"/>
        </w:rPr>
        <w:t>Use Spell check.  If you do use them, do not number Acknowledgment and References, and arrange subheadings with letters.</w:t>
      </w:r>
    </w:p>
    <w:p w14:paraId="59EA28C3" w14:textId="3B2557C7" w:rsidR="00EE757E" w:rsidRPr="00FD014B" w:rsidRDefault="00FD014B" w:rsidP="00EE757E">
      <w:pPr>
        <w:pStyle w:val="Els-1storder-head"/>
        <w:tabs>
          <w:tab w:val="clear" w:pos="360"/>
        </w:tabs>
      </w:pPr>
      <w:r w:rsidRPr="00FD014B">
        <w:t>Materials and Methods</w:t>
      </w:r>
    </w:p>
    <w:p w14:paraId="7C338470" w14:textId="6EFD508F" w:rsidR="00E3731E" w:rsidRPr="00E478FB" w:rsidRDefault="003204F1" w:rsidP="00E478FB">
      <w:pPr>
        <w:pStyle w:val="Els-body-text"/>
        <w:spacing w:after="120"/>
      </w:pPr>
      <w:r w:rsidRPr="003204F1">
        <w:t xml:space="preserve">Can have no more than </w:t>
      </w:r>
      <w:r>
        <w:t>6</w:t>
      </w:r>
      <w:r w:rsidRPr="003204F1">
        <w:t xml:space="preserve"> authors. Author names should be listed starting from left to right. Names should not be listed in columns nor group by affiliation. Please keep your affiliations as succinct as possible (for example, do not differentiate among departments of the same organization).</w:t>
      </w:r>
    </w:p>
    <w:p w14:paraId="46953F09" w14:textId="1987ECAB" w:rsidR="000C57D5" w:rsidRPr="000C57D5" w:rsidRDefault="000C57D5" w:rsidP="000C57D5">
      <w:pPr>
        <w:pStyle w:val="Els-1storder-head"/>
        <w:tabs>
          <w:tab w:val="clear" w:pos="360"/>
        </w:tabs>
      </w:pPr>
      <w:r w:rsidRPr="000C57D5">
        <w:t>Results and discussion</w:t>
      </w:r>
    </w:p>
    <w:p w14:paraId="678A6BD6" w14:textId="746728C3" w:rsidR="00294935" w:rsidRPr="001847F4" w:rsidRDefault="00294935" w:rsidP="009E4286">
      <w:pPr>
        <w:pStyle w:val="BodyText"/>
        <w:ind w:firstLine="289"/>
        <w:rPr>
          <w:lang w:val="en-GB"/>
        </w:rPr>
      </w:pPr>
      <w:r w:rsidRPr="001847F4">
        <w:rPr>
          <w:lang w:val="en-GB"/>
        </w:rPr>
        <w:t xml:space="preserve">Preferable options for graphic images and photographs are: 300 dpi resolution, 8 bits per pixel, </w:t>
      </w:r>
      <w:proofErr w:type="spellStart"/>
      <w:r w:rsidRPr="001847F4">
        <w:rPr>
          <w:lang w:val="en-GB"/>
        </w:rPr>
        <w:t>gray</w:t>
      </w:r>
      <w:proofErr w:type="spellEnd"/>
      <w:r w:rsidR="00686C9A">
        <w:rPr>
          <w:lang w:val="en-GB"/>
        </w:rPr>
        <w:t>/</w:t>
      </w:r>
      <w:proofErr w:type="spellStart"/>
      <w:r w:rsidR="00686C9A">
        <w:rPr>
          <w:lang w:val="en-GB"/>
        </w:rPr>
        <w:t>color</w:t>
      </w:r>
      <w:r w:rsidRPr="001847F4">
        <w:rPr>
          <w:lang w:val="en-GB"/>
        </w:rPr>
        <w:t>scale</w:t>
      </w:r>
      <w:proofErr w:type="spellEnd"/>
      <w:r w:rsidRPr="001847F4">
        <w:rPr>
          <w:lang w:val="en-GB"/>
        </w:rPr>
        <w:t>.</w:t>
      </w:r>
    </w:p>
    <w:p w14:paraId="4457E1BC" w14:textId="77777777" w:rsidR="00294935" w:rsidRPr="001847F4" w:rsidRDefault="00294935" w:rsidP="009E4286">
      <w:pPr>
        <w:pStyle w:val="BodyText"/>
        <w:ind w:firstLine="289"/>
        <w:rPr>
          <w:lang w:val="en-GB"/>
        </w:rPr>
      </w:pPr>
      <w:r w:rsidRPr="001847F4">
        <w:rPr>
          <w:lang w:val="en-GB"/>
        </w:rPr>
        <w:t xml:space="preserve">It must be noted that all the papers will be printed using grayscale printing technology. </w:t>
      </w:r>
    </w:p>
    <w:p w14:paraId="7A7BBFD6" w14:textId="77777777" w:rsidR="00294935" w:rsidRPr="001847F4" w:rsidRDefault="00294935" w:rsidP="009E4286">
      <w:pPr>
        <w:pStyle w:val="BodyText"/>
        <w:ind w:firstLine="289"/>
        <w:rPr>
          <w:lang w:val="en-GB"/>
        </w:rPr>
      </w:pPr>
      <w:r w:rsidRPr="001847F4">
        <w:rPr>
          <w:lang w:val="en-GB"/>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87B6D13" w14:textId="77777777" w:rsidR="00294935" w:rsidRPr="001847F4" w:rsidRDefault="00294935" w:rsidP="00294935">
      <w:pPr>
        <w:jc w:val="center"/>
      </w:pPr>
      <w:r w:rsidRPr="001847F4">
        <w:rPr>
          <w:noProof/>
        </w:rPr>
        <w:drawing>
          <wp:inline distT="0" distB="0" distL="0" distR="0" wp14:anchorId="53CC5A2D" wp14:editId="60577E0F">
            <wp:extent cx="2279904" cy="1731105"/>
            <wp:effectExtent l="0" t="0" r="0" b="0"/>
            <wp:docPr id="1" name="Picture 1"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9053" cy="1745645"/>
                    </a:xfrm>
                    <a:prstGeom prst="rect">
                      <a:avLst/>
                    </a:prstGeom>
                    <a:noFill/>
                    <a:ln>
                      <a:noFill/>
                    </a:ln>
                  </pic:spPr>
                </pic:pic>
              </a:graphicData>
            </a:graphic>
          </wp:inline>
        </w:drawing>
      </w:r>
    </w:p>
    <w:p w14:paraId="32146751" w14:textId="77777777" w:rsidR="00294935" w:rsidRPr="001847F4" w:rsidRDefault="00294935" w:rsidP="009E4286">
      <w:pPr>
        <w:pStyle w:val="figurecaption"/>
        <w:tabs>
          <w:tab w:val="clear" w:pos="360"/>
        </w:tabs>
        <w:spacing w:before="0" w:after="120"/>
        <w:jc w:val="center"/>
        <w:rPr>
          <w:lang w:val="en-GB"/>
        </w:rPr>
      </w:pPr>
      <w:r w:rsidRPr="001847F4">
        <w:rPr>
          <w:lang w:val="en-GB"/>
        </w:rPr>
        <w:t>Magnetization as a function of applied field.</w:t>
      </w:r>
    </w:p>
    <w:p w14:paraId="19431DCE" w14:textId="77777777" w:rsidR="0088740F" w:rsidRPr="0088740F" w:rsidRDefault="0088740F" w:rsidP="009E4286">
      <w:pPr>
        <w:pStyle w:val="figurecaption"/>
        <w:numPr>
          <w:ilvl w:val="0"/>
          <w:numId w:val="0"/>
        </w:numPr>
        <w:tabs>
          <w:tab w:val="clear" w:pos="533"/>
          <w:tab w:val="left" w:pos="284"/>
        </w:tabs>
        <w:spacing w:before="0" w:after="120"/>
        <w:rPr>
          <w:noProof w:val="0"/>
          <w:sz w:val="20"/>
          <w:szCs w:val="20"/>
        </w:rPr>
      </w:pPr>
      <w:r w:rsidRPr="0088740F">
        <w:rPr>
          <w:noProof w:val="0"/>
          <w:sz w:val="20"/>
          <w:szCs w:val="20"/>
        </w:rPr>
        <w:tab/>
        <w:t>If your figure has two parts, incorporate the labels “(a)” and “(b)” in the figure. At the same time, do not incorporate captions in the figures. Do not put captions in “text boxes” linked to the figures. Do not put borders around the outside of your figures. Use the abbreviation “Fig. 1” even at the beginning of a sentence.</w:t>
      </w:r>
    </w:p>
    <w:p w14:paraId="1109DFBF" w14:textId="3EDB311E" w:rsidR="0088740F" w:rsidRDefault="0088740F" w:rsidP="009E4286">
      <w:pPr>
        <w:pStyle w:val="figurecaption"/>
        <w:numPr>
          <w:ilvl w:val="0"/>
          <w:numId w:val="0"/>
        </w:numPr>
        <w:tabs>
          <w:tab w:val="clear" w:pos="533"/>
          <w:tab w:val="left" w:pos="284"/>
        </w:tabs>
        <w:spacing w:before="0" w:after="120"/>
        <w:rPr>
          <w:noProof w:val="0"/>
          <w:sz w:val="20"/>
          <w:szCs w:val="20"/>
        </w:rPr>
      </w:pPr>
      <w:r w:rsidRPr="0088740F">
        <w:rPr>
          <w:noProof w:val="0"/>
          <w:sz w:val="20"/>
          <w:szCs w:val="20"/>
        </w:rPr>
        <w:tab/>
        <w:t>Table captions and titles should always be right aligned and placed above the tables. Tables are numbered consecutively with Roman numerals and have reference in the main text.</w:t>
      </w:r>
    </w:p>
    <w:p w14:paraId="2B57D9D1" w14:textId="77777777" w:rsidR="00B25972" w:rsidRDefault="00B25972" w:rsidP="009E4286">
      <w:pPr>
        <w:pStyle w:val="figurecaption"/>
        <w:numPr>
          <w:ilvl w:val="0"/>
          <w:numId w:val="0"/>
        </w:numPr>
        <w:tabs>
          <w:tab w:val="clear" w:pos="533"/>
          <w:tab w:val="left" w:pos="284"/>
        </w:tabs>
        <w:spacing w:before="0" w:after="120"/>
        <w:rPr>
          <w:noProof w:val="0"/>
          <w:sz w:val="20"/>
          <w:szCs w:val="20"/>
        </w:rPr>
      </w:pPr>
    </w:p>
    <w:p w14:paraId="35D50540" w14:textId="427B64ED" w:rsidR="00DA0F20" w:rsidRPr="00DA0F20" w:rsidRDefault="00DA0F20" w:rsidP="00DA0F20">
      <w:pPr>
        <w:pStyle w:val="tablehead"/>
        <w:numPr>
          <w:ilvl w:val="0"/>
          <w:numId w:val="0"/>
        </w:numPr>
        <w:jc w:val="right"/>
        <w:rPr>
          <w:lang w:val="en-GB"/>
        </w:rPr>
      </w:pPr>
      <w:r w:rsidRPr="001847F4">
        <w:rPr>
          <w:lang w:val="en-GB"/>
        </w:rPr>
        <w:t>Table</w:t>
      </w:r>
      <w:r>
        <w:rPr>
          <w:lang w:val="en-GB"/>
        </w:rPr>
        <w:t xml:space="preserve"> 1 </w:t>
      </w:r>
      <w:r w:rsidRPr="001847F4">
        <w:rPr>
          <w:lang w:val="en-GB"/>
        </w:rPr>
        <w:t>Type Styles</w:t>
      </w:r>
    </w:p>
    <w:tbl>
      <w:tblPr>
        <w:tblW w:w="940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51"/>
        <w:gridCol w:w="1887"/>
        <w:gridCol w:w="3007"/>
        <w:gridCol w:w="1732"/>
        <w:gridCol w:w="1022"/>
        <w:gridCol w:w="910"/>
      </w:tblGrid>
      <w:tr w:rsidR="00DA0F20" w:rsidRPr="001847F4" w14:paraId="610A4B25" w14:textId="77777777" w:rsidTr="00DA0F20">
        <w:trPr>
          <w:cantSplit/>
          <w:trHeight w:val="305"/>
          <w:tblHeader/>
          <w:jc w:val="center"/>
        </w:trPr>
        <w:tc>
          <w:tcPr>
            <w:tcW w:w="851" w:type="dxa"/>
            <w:vMerge w:val="restart"/>
            <w:vAlign w:val="center"/>
          </w:tcPr>
          <w:p w14:paraId="585D182D" w14:textId="77777777" w:rsidR="00DA0F20" w:rsidRPr="001847F4" w:rsidRDefault="00DA0F20" w:rsidP="00DA0F20">
            <w:pPr>
              <w:pStyle w:val="tablecolhead"/>
              <w:rPr>
                <w:lang w:val="en-GB"/>
              </w:rPr>
            </w:pPr>
            <w:r w:rsidRPr="001847F4">
              <w:rPr>
                <w:lang w:val="en-GB"/>
              </w:rPr>
              <w:t>Table Head</w:t>
            </w:r>
          </w:p>
        </w:tc>
        <w:tc>
          <w:tcPr>
            <w:tcW w:w="1887" w:type="dxa"/>
            <w:vMerge w:val="restart"/>
            <w:vAlign w:val="center"/>
          </w:tcPr>
          <w:p w14:paraId="315FC4F3" w14:textId="309BA0E4" w:rsidR="00DA0F20" w:rsidRPr="001847F4" w:rsidRDefault="00DA0F20" w:rsidP="00DA0F20">
            <w:pPr>
              <w:pStyle w:val="tablecolhead"/>
              <w:rPr>
                <w:lang w:val="en-GB"/>
              </w:rPr>
            </w:pPr>
            <w:r w:rsidRPr="00A11C60">
              <w:rPr>
                <w:lang w:val="en-GB"/>
              </w:rPr>
              <w:t>Table Head</w:t>
            </w:r>
          </w:p>
        </w:tc>
        <w:tc>
          <w:tcPr>
            <w:tcW w:w="3007" w:type="dxa"/>
            <w:vMerge w:val="restart"/>
            <w:vAlign w:val="center"/>
          </w:tcPr>
          <w:p w14:paraId="5BFE0E55" w14:textId="5D781754" w:rsidR="00DA0F20" w:rsidRPr="001847F4" w:rsidRDefault="00DA0F20" w:rsidP="00DA0F20">
            <w:pPr>
              <w:pStyle w:val="tablecolhead"/>
              <w:rPr>
                <w:lang w:val="en-GB"/>
              </w:rPr>
            </w:pPr>
            <w:r w:rsidRPr="00A11C60">
              <w:rPr>
                <w:lang w:val="en-GB"/>
              </w:rPr>
              <w:t>Table Head</w:t>
            </w:r>
          </w:p>
        </w:tc>
        <w:tc>
          <w:tcPr>
            <w:tcW w:w="3664" w:type="dxa"/>
            <w:gridSpan w:val="3"/>
            <w:vAlign w:val="center"/>
          </w:tcPr>
          <w:p w14:paraId="06756758" w14:textId="598EF29B" w:rsidR="00DA0F20" w:rsidRPr="001847F4" w:rsidRDefault="00DA0F20" w:rsidP="00DA0F20">
            <w:pPr>
              <w:pStyle w:val="tablecolhead"/>
              <w:rPr>
                <w:lang w:val="en-GB"/>
              </w:rPr>
            </w:pPr>
            <w:r w:rsidRPr="001847F4">
              <w:rPr>
                <w:lang w:val="en-GB"/>
              </w:rPr>
              <w:t>Table Column Head</w:t>
            </w:r>
          </w:p>
        </w:tc>
      </w:tr>
      <w:tr w:rsidR="00DA0F20" w:rsidRPr="001847F4" w14:paraId="176ACCAA" w14:textId="77777777" w:rsidTr="00DA0F20">
        <w:trPr>
          <w:cantSplit/>
          <w:trHeight w:val="305"/>
          <w:tblHeader/>
          <w:jc w:val="center"/>
        </w:trPr>
        <w:tc>
          <w:tcPr>
            <w:tcW w:w="851" w:type="dxa"/>
            <w:vMerge/>
          </w:tcPr>
          <w:p w14:paraId="62F1C2C6" w14:textId="77777777" w:rsidR="00DA0F20" w:rsidRPr="001847F4" w:rsidRDefault="00DA0F20" w:rsidP="003B4B45">
            <w:pPr>
              <w:rPr>
                <w:sz w:val="16"/>
                <w:szCs w:val="16"/>
              </w:rPr>
            </w:pPr>
          </w:p>
        </w:tc>
        <w:tc>
          <w:tcPr>
            <w:tcW w:w="1887" w:type="dxa"/>
            <w:vMerge/>
          </w:tcPr>
          <w:p w14:paraId="7F30715C" w14:textId="77777777" w:rsidR="00DA0F20" w:rsidRPr="001847F4" w:rsidRDefault="00DA0F20" w:rsidP="003B4B45">
            <w:pPr>
              <w:pStyle w:val="tablecolsubhead"/>
              <w:rPr>
                <w:lang w:val="en-GB"/>
              </w:rPr>
            </w:pPr>
          </w:p>
        </w:tc>
        <w:tc>
          <w:tcPr>
            <w:tcW w:w="3007" w:type="dxa"/>
            <w:vMerge/>
          </w:tcPr>
          <w:p w14:paraId="7CA67F17" w14:textId="77777777" w:rsidR="00DA0F20" w:rsidRPr="001847F4" w:rsidRDefault="00DA0F20" w:rsidP="003B4B45">
            <w:pPr>
              <w:pStyle w:val="tablecolsubhead"/>
              <w:rPr>
                <w:lang w:val="en-GB"/>
              </w:rPr>
            </w:pPr>
          </w:p>
        </w:tc>
        <w:tc>
          <w:tcPr>
            <w:tcW w:w="1732" w:type="dxa"/>
            <w:vAlign w:val="center"/>
          </w:tcPr>
          <w:p w14:paraId="6FCA1B31" w14:textId="3C78AD8B" w:rsidR="00DA0F20" w:rsidRPr="001847F4" w:rsidRDefault="00DA0F20" w:rsidP="003B4B45">
            <w:pPr>
              <w:pStyle w:val="tablecolsubhead"/>
              <w:rPr>
                <w:lang w:val="en-GB"/>
              </w:rPr>
            </w:pPr>
            <w:r w:rsidRPr="001847F4">
              <w:rPr>
                <w:lang w:val="en-GB"/>
              </w:rPr>
              <w:t>Table column subhead</w:t>
            </w:r>
          </w:p>
        </w:tc>
        <w:tc>
          <w:tcPr>
            <w:tcW w:w="1022" w:type="dxa"/>
            <w:vAlign w:val="center"/>
          </w:tcPr>
          <w:p w14:paraId="37820AE8" w14:textId="77777777" w:rsidR="00DA0F20" w:rsidRPr="001847F4" w:rsidRDefault="00DA0F20" w:rsidP="003B4B45">
            <w:pPr>
              <w:pStyle w:val="tablecolsubhead"/>
              <w:rPr>
                <w:lang w:val="en-GB"/>
              </w:rPr>
            </w:pPr>
            <w:r w:rsidRPr="001847F4">
              <w:rPr>
                <w:lang w:val="en-GB"/>
              </w:rPr>
              <w:t>Subhead</w:t>
            </w:r>
          </w:p>
        </w:tc>
        <w:tc>
          <w:tcPr>
            <w:tcW w:w="910" w:type="dxa"/>
            <w:vAlign w:val="center"/>
          </w:tcPr>
          <w:p w14:paraId="12E93389" w14:textId="77777777" w:rsidR="00DA0F20" w:rsidRPr="001847F4" w:rsidRDefault="00DA0F20" w:rsidP="003B4B45">
            <w:pPr>
              <w:pStyle w:val="tablecolsubhead"/>
              <w:rPr>
                <w:lang w:val="en-GB"/>
              </w:rPr>
            </w:pPr>
            <w:r w:rsidRPr="001847F4">
              <w:rPr>
                <w:lang w:val="en-GB"/>
              </w:rPr>
              <w:t>Subhead</w:t>
            </w:r>
          </w:p>
        </w:tc>
      </w:tr>
      <w:tr w:rsidR="002E152C" w:rsidRPr="001847F4" w14:paraId="47306153" w14:textId="77777777" w:rsidTr="00E7181F">
        <w:trPr>
          <w:trHeight w:val="409"/>
          <w:jc w:val="center"/>
        </w:trPr>
        <w:tc>
          <w:tcPr>
            <w:tcW w:w="851" w:type="dxa"/>
            <w:vAlign w:val="center"/>
          </w:tcPr>
          <w:p w14:paraId="773A4A94" w14:textId="6E85C71B" w:rsidR="002E152C" w:rsidRPr="002E152C" w:rsidRDefault="00B25972" w:rsidP="00E7181F">
            <w:pPr>
              <w:pStyle w:val="tablecopy"/>
              <w:jc w:val="center"/>
              <w:rPr>
                <w:lang w:val="en-GB"/>
              </w:rPr>
            </w:pPr>
            <w:r>
              <w:rPr>
                <w:lang w:val="en-GB"/>
              </w:rPr>
              <w:t>1</w:t>
            </w:r>
            <w:r w:rsidR="00373C5F" w:rsidRPr="00373C5F">
              <w:rPr>
                <w:vertAlign w:val="superscript"/>
                <w:lang w:val="en-GB"/>
              </w:rPr>
              <w:t>st</w:t>
            </w:r>
            <w:r w:rsidR="00373C5F">
              <w:rPr>
                <w:lang w:val="en-GB"/>
              </w:rPr>
              <w:t xml:space="preserve"> </w:t>
            </w:r>
            <w:r>
              <w:rPr>
                <w:lang w:val="en-GB"/>
              </w:rPr>
              <w:t xml:space="preserve"> row</w:t>
            </w:r>
          </w:p>
        </w:tc>
        <w:tc>
          <w:tcPr>
            <w:tcW w:w="1887" w:type="dxa"/>
            <w:vAlign w:val="center"/>
          </w:tcPr>
          <w:p w14:paraId="5EDAB679" w14:textId="2C0B6D39" w:rsidR="002E152C" w:rsidRPr="002E152C" w:rsidRDefault="002E152C" w:rsidP="002E152C">
            <w:pPr>
              <w:pStyle w:val="tablecopy"/>
              <w:jc w:val="center"/>
              <w:rPr>
                <w:lang w:val="en-GB"/>
              </w:rPr>
            </w:pPr>
            <w:r w:rsidRPr="002E152C">
              <w:rPr>
                <w:lang w:val="en-GB"/>
              </w:rPr>
              <w:t>copy</w:t>
            </w:r>
          </w:p>
        </w:tc>
        <w:tc>
          <w:tcPr>
            <w:tcW w:w="3007" w:type="dxa"/>
            <w:vAlign w:val="center"/>
          </w:tcPr>
          <w:p w14:paraId="6B67CD6C" w14:textId="52864080" w:rsidR="002E152C" w:rsidRPr="002E152C" w:rsidRDefault="00526E0B" w:rsidP="002E152C">
            <w:pPr>
              <w:pStyle w:val="tablecopy"/>
              <w:jc w:val="center"/>
              <w:rPr>
                <w:lang w:val="en-GB"/>
              </w:rPr>
            </w:pPr>
            <w:r>
              <w:rPr>
                <w:lang w:val="en-GB"/>
              </w:rPr>
              <w:t>100</w:t>
            </w:r>
          </w:p>
        </w:tc>
        <w:tc>
          <w:tcPr>
            <w:tcW w:w="1732" w:type="dxa"/>
            <w:vAlign w:val="center"/>
          </w:tcPr>
          <w:p w14:paraId="124C1225" w14:textId="4F4D578F" w:rsidR="002E152C" w:rsidRPr="002E152C" w:rsidRDefault="002E152C" w:rsidP="002E152C">
            <w:pPr>
              <w:pStyle w:val="tablecopy"/>
              <w:jc w:val="center"/>
              <w:rPr>
                <w:lang w:val="en-GB"/>
              </w:rPr>
            </w:pPr>
            <w:r w:rsidRPr="002E152C">
              <w:rPr>
                <w:lang w:val="en-GB"/>
              </w:rPr>
              <w:t>More t</w:t>
            </w:r>
            <w:r w:rsidR="00EC4D72">
              <w:rPr>
                <w:lang w:val="en-GB"/>
              </w:rPr>
              <w:t xml:space="preserve">      </w:t>
            </w:r>
            <w:r w:rsidRPr="002E152C">
              <w:rPr>
                <w:lang w:val="en-GB"/>
              </w:rPr>
              <w:t>able copy</w:t>
            </w:r>
          </w:p>
        </w:tc>
        <w:tc>
          <w:tcPr>
            <w:tcW w:w="1022" w:type="dxa"/>
            <w:vAlign w:val="center"/>
          </w:tcPr>
          <w:p w14:paraId="0B60CB05" w14:textId="1016F450" w:rsidR="002E152C" w:rsidRPr="002E152C" w:rsidRDefault="00526E0B" w:rsidP="002E152C">
            <w:pPr>
              <w:jc w:val="center"/>
              <w:rPr>
                <w:sz w:val="16"/>
                <w:szCs w:val="16"/>
              </w:rPr>
            </w:pPr>
            <w:r>
              <w:rPr>
                <w:sz w:val="16"/>
                <w:szCs w:val="16"/>
              </w:rPr>
              <w:t>4.47</w:t>
            </w:r>
          </w:p>
        </w:tc>
        <w:tc>
          <w:tcPr>
            <w:tcW w:w="910" w:type="dxa"/>
            <w:vAlign w:val="center"/>
          </w:tcPr>
          <w:p w14:paraId="1B592D6D" w14:textId="6BF707A7" w:rsidR="002E152C" w:rsidRPr="002E152C" w:rsidRDefault="002E152C" w:rsidP="002E152C">
            <w:pPr>
              <w:jc w:val="center"/>
              <w:rPr>
                <w:sz w:val="16"/>
                <w:szCs w:val="16"/>
              </w:rPr>
            </w:pPr>
            <w:r w:rsidRPr="002E152C">
              <w:rPr>
                <w:sz w:val="16"/>
                <w:szCs w:val="16"/>
              </w:rPr>
              <w:t>copy</w:t>
            </w:r>
          </w:p>
        </w:tc>
      </w:tr>
      <w:tr w:rsidR="002E152C" w:rsidRPr="001847F4" w14:paraId="44F508B9" w14:textId="77777777" w:rsidTr="00E7181F">
        <w:trPr>
          <w:trHeight w:val="409"/>
          <w:jc w:val="center"/>
        </w:trPr>
        <w:tc>
          <w:tcPr>
            <w:tcW w:w="851" w:type="dxa"/>
            <w:vAlign w:val="center"/>
          </w:tcPr>
          <w:p w14:paraId="152D4840" w14:textId="084079D0" w:rsidR="0010197B" w:rsidRPr="00E7181F" w:rsidRDefault="00B25972" w:rsidP="00E7181F">
            <w:pPr>
              <w:pStyle w:val="tablecopy"/>
              <w:jc w:val="center"/>
              <w:rPr>
                <w:lang w:val="en-GB"/>
              </w:rPr>
            </w:pPr>
            <w:r>
              <w:rPr>
                <w:lang w:val="en-GB"/>
              </w:rPr>
              <w:t>2</w:t>
            </w:r>
            <w:r w:rsidR="00373C5F" w:rsidRPr="00373C5F">
              <w:rPr>
                <w:vertAlign w:val="superscript"/>
                <w:lang w:val="en-GB"/>
              </w:rPr>
              <w:t>nd</w:t>
            </w:r>
            <w:r w:rsidR="00373C5F">
              <w:rPr>
                <w:lang w:val="en-GB"/>
              </w:rPr>
              <w:t xml:space="preserve"> </w:t>
            </w:r>
            <w:r>
              <w:rPr>
                <w:lang w:val="en-GB"/>
              </w:rPr>
              <w:t xml:space="preserve"> row</w:t>
            </w:r>
          </w:p>
        </w:tc>
        <w:tc>
          <w:tcPr>
            <w:tcW w:w="1887" w:type="dxa"/>
            <w:vAlign w:val="center"/>
          </w:tcPr>
          <w:p w14:paraId="05397B1F" w14:textId="75843D4A" w:rsidR="002E152C" w:rsidRPr="002E152C" w:rsidRDefault="002E152C" w:rsidP="002E152C">
            <w:pPr>
              <w:pStyle w:val="tablecopy"/>
              <w:jc w:val="center"/>
              <w:rPr>
                <w:lang w:val="en-GB"/>
              </w:rPr>
            </w:pPr>
            <w:r w:rsidRPr="002E152C">
              <w:rPr>
                <w:lang w:val="en-GB"/>
              </w:rPr>
              <w:t>copy</w:t>
            </w:r>
          </w:p>
        </w:tc>
        <w:tc>
          <w:tcPr>
            <w:tcW w:w="3007" w:type="dxa"/>
            <w:vAlign w:val="center"/>
          </w:tcPr>
          <w:p w14:paraId="09350CC3" w14:textId="57506CA5" w:rsidR="002E152C" w:rsidRPr="002E152C" w:rsidRDefault="00526E0B" w:rsidP="002E152C">
            <w:pPr>
              <w:pStyle w:val="tablecopy"/>
              <w:jc w:val="center"/>
              <w:rPr>
                <w:lang w:val="en-GB"/>
              </w:rPr>
            </w:pPr>
            <w:r>
              <w:rPr>
                <w:lang w:val="en-GB"/>
              </w:rPr>
              <w:t>20</w:t>
            </w:r>
          </w:p>
        </w:tc>
        <w:tc>
          <w:tcPr>
            <w:tcW w:w="1732" w:type="dxa"/>
            <w:vAlign w:val="center"/>
          </w:tcPr>
          <w:p w14:paraId="533746AB" w14:textId="02B007CE" w:rsidR="002E152C" w:rsidRPr="002E152C" w:rsidRDefault="002E152C" w:rsidP="002E152C">
            <w:pPr>
              <w:pStyle w:val="tablecopy"/>
              <w:jc w:val="center"/>
              <w:rPr>
                <w:lang w:val="en-GB"/>
              </w:rPr>
            </w:pPr>
            <w:r w:rsidRPr="002E152C">
              <w:rPr>
                <w:lang w:val="en-GB"/>
              </w:rPr>
              <w:t>copy</w:t>
            </w:r>
          </w:p>
        </w:tc>
        <w:tc>
          <w:tcPr>
            <w:tcW w:w="1022" w:type="dxa"/>
            <w:vAlign w:val="center"/>
          </w:tcPr>
          <w:p w14:paraId="0A9EDFF2" w14:textId="0B54ED20" w:rsidR="002E152C" w:rsidRPr="002E152C" w:rsidRDefault="00526E0B" w:rsidP="002E152C">
            <w:pPr>
              <w:jc w:val="center"/>
              <w:rPr>
                <w:sz w:val="16"/>
                <w:szCs w:val="16"/>
              </w:rPr>
            </w:pPr>
            <w:r>
              <w:rPr>
                <w:sz w:val="16"/>
                <w:szCs w:val="16"/>
              </w:rPr>
              <w:t>100.00</w:t>
            </w:r>
          </w:p>
        </w:tc>
        <w:tc>
          <w:tcPr>
            <w:tcW w:w="910" w:type="dxa"/>
            <w:vAlign w:val="center"/>
          </w:tcPr>
          <w:p w14:paraId="0C0207E1" w14:textId="1A60CB9F" w:rsidR="002E152C" w:rsidRPr="002E152C" w:rsidRDefault="00E7181F" w:rsidP="002E152C">
            <w:pPr>
              <w:jc w:val="center"/>
              <w:rPr>
                <w:sz w:val="16"/>
                <w:szCs w:val="16"/>
              </w:rPr>
            </w:pPr>
            <w:r w:rsidRPr="002E152C">
              <w:rPr>
                <w:sz w:val="16"/>
                <w:szCs w:val="16"/>
              </w:rPr>
              <w:t>C</w:t>
            </w:r>
            <w:r w:rsidR="002E152C" w:rsidRPr="002E152C">
              <w:rPr>
                <w:sz w:val="16"/>
                <w:szCs w:val="16"/>
              </w:rPr>
              <w:t>opy</w:t>
            </w:r>
          </w:p>
        </w:tc>
      </w:tr>
      <w:tr w:rsidR="00E7181F" w:rsidRPr="001847F4" w14:paraId="06900B81" w14:textId="77777777" w:rsidTr="002E152C">
        <w:trPr>
          <w:trHeight w:val="409"/>
          <w:jc w:val="center"/>
        </w:trPr>
        <w:tc>
          <w:tcPr>
            <w:tcW w:w="851" w:type="dxa"/>
            <w:vAlign w:val="center"/>
          </w:tcPr>
          <w:p w14:paraId="0607976C" w14:textId="5254E624" w:rsidR="00E7181F" w:rsidRPr="002E152C" w:rsidRDefault="00B25972" w:rsidP="00E7181F">
            <w:pPr>
              <w:pStyle w:val="tablecopy"/>
              <w:jc w:val="center"/>
              <w:rPr>
                <w:lang w:val="en-GB"/>
              </w:rPr>
            </w:pPr>
            <w:r>
              <w:rPr>
                <w:lang w:val="en-GB"/>
              </w:rPr>
              <w:t>3</w:t>
            </w:r>
            <w:r w:rsidR="00373C5F" w:rsidRPr="00373C5F">
              <w:rPr>
                <w:vertAlign w:val="superscript"/>
                <w:lang w:val="en-GB"/>
              </w:rPr>
              <w:t>rd</w:t>
            </w:r>
            <w:r w:rsidR="00373C5F">
              <w:rPr>
                <w:lang w:val="en-GB"/>
              </w:rPr>
              <w:t xml:space="preserve">  </w:t>
            </w:r>
            <w:r>
              <w:rPr>
                <w:lang w:val="en-GB"/>
              </w:rPr>
              <w:t>row</w:t>
            </w:r>
          </w:p>
        </w:tc>
        <w:tc>
          <w:tcPr>
            <w:tcW w:w="1887" w:type="dxa"/>
            <w:vAlign w:val="center"/>
          </w:tcPr>
          <w:p w14:paraId="6C48C5E0" w14:textId="5E03A11E" w:rsidR="00E7181F" w:rsidRPr="002E152C" w:rsidRDefault="00E7181F" w:rsidP="00E7181F">
            <w:pPr>
              <w:pStyle w:val="tablecopy"/>
              <w:jc w:val="center"/>
              <w:rPr>
                <w:lang w:val="en-GB"/>
              </w:rPr>
            </w:pPr>
            <w:r w:rsidRPr="002E152C">
              <w:rPr>
                <w:lang w:val="en-GB"/>
              </w:rPr>
              <w:t>copy</w:t>
            </w:r>
          </w:p>
        </w:tc>
        <w:tc>
          <w:tcPr>
            <w:tcW w:w="3007" w:type="dxa"/>
            <w:vAlign w:val="center"/>
          </w:tcPr>
          <w:p w14:paraId="3EDC12B1" w14:textId="4A989CA3" w:rsidR="00E7181F" w:rsidRPr="002E152C" w:rsidRDefault="00526E0B" w:rsidP="00E7181F">
            <w:pPr>
              <w:pStyle w:val="tablecopy"/>
              <w:jc w:val="center"/>
              <w:rPr>
                <w:lang w:val="en-GB"/>
              </w:rPr>
            </w:pPr>
            <w:r>
              <w:rPr>
                <w:lang w:val="en-GB"/>
              </w:rPr>
              <w:t>3</w:t>
            </w:r>
          </w:p>
        </w:tc>
        <w:tc>
          <w:tcPr>
            <w:tcW w:w="1732" w:type="dxa"/>
            <w:vAlign w:val="center"/>
          </w:tcPr>
          <w:p w14:paraId="1BC5F4EF" w14:textId="20DDA99A" w:rsidR="00E7181F" w:rsidRPr="002E152C" w:rsidRDefault="00E7181F" w:rsidP="00E7181F">
            <w:pPr>
              <w:pStyle w:val="tablecopy"/>
              <w:jc w:val="center"/>
              <w:rPr>
                <w:lang w:val="en-GB"/>
              </w:rPr>
            </w:pPr>
            <w:r w:rsidRPr="002E152C">
              <w:rPr>
                <w:lang w:val="en-GB"/>
              </w:rPr>
              <w:t>More table copy</w:t>
            </w:r>
          </w:p>
        </w:tc>
        <w:tc>
          <w:tcPr>
            <w:tcW w:w="1022" w:type="dxa"/>
            <w:vAlign w:val="center"/>
          </w:tcPr>
          <w:p w14:paraId="14522621" w14:textId="18AE3BF6" w:rsidR="00E7181F" w:rsidRPr="002E152C" w:rsidRDefault="00E7181F" w:rsidP="00E7181F">
            <w:pPr>
              <w:jc w:val="center"/>
              <w:rPr>
                <w:sz w:val="16"/>
                <w:szCs w:val="16"/>
              </w:rPr>
            </w:pPr>
            <w:r>
              <w:rPr>
                <w:sz w:val="16"/>
                <w:szCs w:val="16"/>
              </w:rPr>
              <w:t>3.52</w:t>
            </w:r>
          </w:p>
        </w:tc>
        <w:tc>
          <w:tcPr>
            <w:tcW w:w="910" w:type="dxa"/>
            <w:vAlign w:val="center"/>
          </w:tcPr>
          <w:p w14:paraId="2E8D8765" w14:textId="5485B999" w:rsidR="00E7181F" w:rsidRPr="002E152C" w:rsidRDefault="00E7181F" w:rsidP="00E7181F">
            <w:pPr>
              <w:jc w:val="center"/>
              <w:rPr>
                <w:sz w:val="16"/>
                <w:szCs w:val="16"/>
              </w:rPr>
            </w:pPr>
            <w:r w:rsidRPr="002E152C">
              <w:rPr>
                <w:sz w:val="16"/>
                <w:szCs w:val="16"/>
              </w:rPr>
              <w:t>copy</w:t>
            </w:r>
          </w:p>
        </w:tc>
      </w:tr>
      <w:tr w:rsidR="00E7181F" w:rsidRPr="001847F4" w14:paraId="4D938157" w14:textId="77777777" w:rsidTr="002E152C">
        <w:trPr>
          <w:trHeight w:val="409"/>
          <w:jc w:val="center"/>
        </w:trPr>
        <w:tc>
          <w:tcPr>
            <w:tcW w:w="851" w:type="dxa"/>
            <w:vAlign w:val="center"/>
          </w:tcPr>
          <w:p w14:paraId="6F9EE0B0" w14:textId="61D7F2AC" w:rsidR="00E7181F" w:rsidRPr="002E152C" w:rsidRDefault="00B25972" w:rsidP="00E7181F">
            <w:pPr>
              <w:pStyle w:val="tablecopy"/>
              <w:jc w:val="center"/>
              <w:rPr>
                <w:lang w:val="en-GB"/>
              </w:rPr>
            </w:pPr>
            <w:r>
              <w:rPr>
                <w:lang w:val="en-GB"/>
              </w:rPr>
              <w:t>4</w:t>
            </w:r>
            <w:r w:rsidR="00373C5F" w:rsidRPr="00373C5F">
              <w:rPr>
                <w:vertAlign w:val="superscript"/>
                <w:lang w:val="en-GB"/>
              </w:rPr>
              <w:t>th</w:t>
            </w:r>
            <w:r w:rsidR="00373C5F">
              <w:rPr>
                <w:lang w:val="en-GB"/>
              </w:rPr>
              <w:t xml:space="preserve"> </w:t>
            </w:r>
            <w:r>
              <w:rPr>
                <w:lang w:val="en-GB"/>
              </w:rPr>
              <w:t xml:space="preserve"> row</w:t>
            </w:r>
          </w:p>
        </w:tc>
        <w:tc>
          <w:tcPr>
            <w:tcW w:w="1887" w:type="dxa"/>
            <w:vAlign w:val="center"/>
          </w:tcPr>
          <w:p w14:paraId="3D1EAB9C" w14:textId="680AE0EF" w:rsidR="00E7181F" w:rsidRPr="002E152C" w:rsidRDefault="00E7181F" w:rsidP="00E7181F">
            <w:pPr>
              <w:pStyle w:val="tablecopy"/>
              <w:jc w:val="center"/>
              <w:rPr>
                <w:lang w:val="en-GB"/>
              </w:rPr>
            </w:pPr>
            <w:r w:rsidRPr="002E152C">
              <w:rPr>
                <w:lang w:val="en-GB"/>
              </w:rPr>
              <w:t>copy</w:t>
            </w:r>
          </w:p>
        </w:tc>
        <w:tc>
          <w:tcPr>
            <w:tcW w:w="3007" w:type="dxa"/>
            <w:vAlign w:val="center"/>
          </w:tcPr>
          <w:p w14:paraId="5CAA5A42" w14:textId="231C1B00" w:rsidR="00E7181F" w:rsidRPr="002E152C" w:rsidRDefault="00526E0B" w:rsidP="00E7181F">
            <w:pPr>
              <w:pStyle w:val="tablecopy"/>
              <w:jc w:val="center"/>
              <w:rPr>
                <w:lang w:val="en-GB"/>
              </w:rPr>
            </w:pPr>
            <w:r>
              <w:rPr>
                <w:lang w:val="en-GB"/>
              </w:rPr>
              <w:t>7</w:t>
            </w:r>
          </w:p>
        </w:tc>
        <w:tc>
          <w:tcPr>
            <w:tcW w:w="1732" w:type="dxa"/>
            <w:vAlign w:val="center"/>
          </w:tcPr>
          <w:p w14:paraId="0E5586F9" w14:textId="0FA60EA7" w:rsidR="00E7181F" w:rsidRPr="002E152C" w:rsidRDefault="00E7181F" w:rsidP="00E7181F">
            <w:pPr>
              <w:pStyle w:val="tablecopy"/>
              <w:jc w:val="center"/>
              <w:rPr>
                <w:lang w:val="en-GB"/>
              </w:rPr>
            </w:pPr>
            <w:r w:rsidRPr="002E152C">
              <w:rPr>
                <w:lang w:val="en-GB"/>
              </w:rPr>
              <w:t>More table copy</w:t>
            </w:r>
          </w:p>
        </w:tc>
        <w:tc>
          <w:tcPr>
            <w:tcW w:w="1022" w:type="dxa"/>
            <w:vAlign w:val="center"/>
          </w:tcPr>
          <w:p w14:paraId="0227AEA4" w14:textId="67D73854" w:rsidR="00E7181F" w:rsidRPr="002E152C" w:rsidRDefault="00E7181F" w:rsidP="00E7181F">
            <w:pPr>
              <w:jc w:val="center"/>
              <w:rPr>
                <w:sz w:val="16"/>
                <w:szCs w:val="16"/>
              </w:rPr>
            </w:pPr>
            <w:r>
              <w:rPr>
                <w:sz w:val="16"/>
                <w:szCs w:val="16"/>
              </w:rPr>
              <w:t>3.78</w:t>
            </w:r>
          </w:p>
        </w:tc>
        <w:tc>
          <w:tcPr>
            <w:tcW w:w="910" w:type="dxa"/>
            <w:vAlign w:val="center"/>
          </w:tcPr>
          <w:p w14:paraId="47637530" w14:textId="6786D12D" w:rsidR="00E7181F" w:rsidRPr="002E152C" w:rsidRDefault="00E7181F" w:rsidP="00E7181F">
            <w:pPr>
              <w:jc w:val="center"/>
              <w:rPr>
                <w:sz w:val="16"/>
                <w:szCs w:val="16"/>
              </w:rPr>
            </w:pPr>
            <w:r w:rsidRPr="002E152C">
              <w:rPr>
                <w:sz w:val="16"/>
                <w:szCs w:val="16"/>
              </w:rPr>
              <w:t>copy</w:t>
            </w:r>
          </w:p>
        </w:tc>
      </w:tr>
    </w:tbl>
    <w:p w14:paraId="58812FE1" w14:textId="77777777" w:rsidR="00E7181F" w:rsidRDefault="00E7181F" w:rsidP="0010197B">
      <w:pPr>
        <w:pStyle w:val="Els-body-text"/>
        <w:rPr>
          <w:highlight w:val="yellow"/>
        </w:rPr>
      </w:pPr>
    </w:p>
    <w:p w14:paraId="6CF32CEA" w14:textId="77777777" w:rsidR="006006EE" w:rsidRDefault="006006EE" w:rsidP="006006EE">
      <w:pPr>
        <w:pStyle w:val="BodyText"/>
        <w:rPr>
          <w:lang w:val="en-GB"/>
        </w:rPr>
      </w:pPr>
      <w:r w:rsidRPr="006006EE">
        <w:rPr>
          <w:lang w:val="en-GB"/>
        </w:rPr>
        <w:t>All cells in the table must be filled. One table should not be smaller than 4 or larger than 10 rows. Numbers of the same precision must be used in one column.</w:t>
      </w:r>
    </w:p>
    <w:p w14:paraId="6EDB8A63" w14:textId="77777777" w:rsidR="00B25972" w:rsidRPr="006006EE" w:rsidRDefault="00B25972" w:rsidP="006006EE">
      <w:pPr>
        <w:pStyle w:val="BodyText"/>
        <w:rPr>
          <w:lang w:val="en-GB"/>
        </w:rPr>
      </w:pPr>
    </w:p>
    <w:p w14:paraId="59029CA8" w14:textId="26BAF26E" w:rsidR="003958D3" w:rsidRPr="00DA0F20" w:rsidRDefault="003958D3" w:rsidP="003958D3">
      <w:pPr>
        <w:pStyle w:val="tablehead"/>
        <w:numPr>
          <w:ilvl w:val="0"/>
          <w:numId w:val="0"/>
        </w:numPr>
        <w:jc w:val="right"/>
        <w:rPr>
          <w:lang w:val="en-GB"/>
        </w:rPr>
      </w:pPr>
      <w:r w:rsidRPr="001847F4">
        <w:rPr>
          <w:lang w:val="en-GB"/>
        </w:rPr>
        <w:t>Table</w:t>
      </w:r>
      <w:r>
        <w:rPr>
          <w:lang w:val="en-GB"/>
        </w:rPr>
        <w:t xml:space="preserve"> 2 </w:t>
      </w:r>
      <w:r w:rsidRPr="001847F4">
        <w:rPr>
          <w:lang w:val="en-GB"/>
        </w:rPr>
        <w:t>Type Styles</w:t>
      </w:r>
    </w:p>
    <w:tbl>
      <w:tblPr>
        <w:tblW w:w="913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51"/>
        <w:gridCol w:w="1887"/>
        <w:gridCol w:w="1732"/>
        <w:gridCol w:w="1022"/>
        <w:gridCol w:w="910"/>
        <w:gridCol w:w="910"/>
        <w:gridCol w:w="910"/>
        <w:gridCol w:w="910"/>
      </w:tblGrid>
      <w:tr w:rsidR="00507614" w:rsidRPr="001847F4" w14:paraId="138BB411" w14:textId="4A6EF9F4" w:rsidTr="000C34BC">
        <w:trPr>
          <w:cantSplit/>
          <w:trHeight w:val="305"/>
          <w:tblHeader/>
          <w:jc w:val="center"/>
        </w:trPr>
        <w:tc>
          <w:tcPr>
            <w:tcW w:w="851" w:type="dxa"/>
            <w:vMerge w:val="restart"/>
            <w:vAlign w:val="center"/>
          </w:tcPr>
          <w:p w14:paraId="79A69C0A" w14:textId="77777777" w:rsidR="00507614" w:rsidRPr="001847F4" w:rsidRDefault="00507614" w:rsidP="00507614">
            <w:pPr>
              <w:pStyle w:val="tablecolhead"/>
              <w:rPr>
                <w:lang w:val="en-GB"/>
              </w:rPr>
            </w:pPr>
            <w:r w:rsidRPr="001847F4">
              <w:rPr>
                <w:lang w:val="en-GB"/>
              </w:rPr>
              <w:t>Table Head</w:t>
            </w:r>
          </w:p>
        </w:tc>
        <w:tc>
          <w:tcPr>
            <w:tcW w:w="1887" w:type="dxa"/>
            <w:vMerge w:val="restart"/>
            <w:vAlign w:val="center"/>
          </w:tcPr>
          <w:p w14:paraId="07BD2D0A" w14:textId="77777777" w:rsidR="00507614" w:rsidRPr="001847F4" w:rsidRDefault="00507614" w:rsidP="00507614">
            <w:pPr>
              <w:pStyle w:val="tablecolhead"/>
              <w:rPr>
                <w:lang w:val="en-GB"/>
              </w:rPr>
            </w:pPr>
            <w:r w:rsidRPr="00A11C60">
              <w:rPr>
                <w:lang w:val="en-GB"/>
              </w:rPr>
              <w:t>Table Head</w:t>
            </w:r>
          </w:p>
        </w:tc>
        <w:tc>
          <w:tcPr>
            <w:tcW w:w="3664" w:type="dxa"/>
            <w:gridSpan w:val="3"/>
            <w:vAlign w:val="center"/>
          </w:tcPr>
          <w:p w14:paraId="59CC7404" w14:textId="77777777" w:rsidR="00507614" w:rsidRPr="001847F4" w:rsidRDefault="00507614" w:rsidP="00507614">
            <w:pPr>
              <w:pStyle w:val="tablecolhead"/>
              <w:rPr>
                <w:lang w:val="en-GB"/>
              </w:rPr>
            </w:pPr>
            <w:r w:rsidRPr="001847F4">
              <w:rPr>
                <w:lang w:val="en-GB"/>
              </w:rPr>
              <w:t>Table Column Head</w:t>
            </w:r>
          </w:p>
        </w:tc>
        <w:tc>
          <w:tcPr>
            <w:tcW w:w="910" w:type="dxa"/>
            <w:vMerge w:val="restart"/>
            <w:vAlign w:val="center"/>
          </w:tcPr>
          <w:p w14:paraId="5A2E9947" w14:textId="2CA3AA44" w:rsidR="00507614" w:rsidRPr="001847F4" w:rsidRDefault="00507614" w:rsidP="00507614">
            <w:pPr>
              <w:pStyle w:val="tablecolhead"/>
              <w:rPr>
                <w:lang w:val="en-GB"/>
              </w:rPr>
            </w:pPr>
            <w:r w:rsidRPr="001847F4">
              <w:rPr>
                <w:lang w:val="en-GB"/>
              </w:rPr>
              <w:t>Table Head</w:t>
            </w:r>
          </w:p>
        </w:tc>
        <w:tc>
          <w:tcPr>
            <w:tcW w:w="910" w:type="dxa"/>
            <w:vMerge w:val="restart"/>
            <w:vAlign w:val="center"/>
          </w:tcPr>
          <w:p w14:paraId="730791BC" w14:textId="40156E60" w:rsidR="00507614" w:rsidRPr="001847F4" w:rsidRDefault="00507614" w:rsidP="00507614">
            <w:pPr>
              <w:pStyle w:val="tablecolhead"/>
              <w:rPr>
                <w:lang w:val="en-GB"/>
              </w:rPr>
            </w:pPr>
            <w:r w:rsidRPr="001847F4">
              <w:rPr>
                <w:lang w:val="en-GB"/>
              </w:rPr>
              <w:t>Table Head</w:t>
            </w:r>
          </w:p>
        </w:tc>
        <w:tc>
          <w:tcPr>
            <w:tcW w:w="910" w:type="dxa"/>
            <w:vMerge w:val="restart"/>
            <w:vAlign w:val="center"/>
          </w:tcPr>
          <w:p w14:paraId="1E77CFAC" w14:textId="5D2A83FC" w:rsidR="00507614" w:rsidRPr="001847F4" w:rsidRDefault="00507614" w:rsidP="00507614">
            <w:pPr>
              <w:pStyle w:val="tablecolhead"/>
              <w:rPr>
                <w:lang w:val="en-GB"/>
              </w:rPr>
            </w:pPr>
            <w:r w:rsidRPr="001847F4">
              <w:rPr>
                <w:lang w:val="en-GB"/>
              </w:rPr>
              <w:t>Table Head</w:t>
            </w:r>
          </w:p>
        </w:tc>
      </w:tr>
      <w:tr w:rsidR="00507614" w:rsidRPr="001847F4" w14:paraId="404AAF7E" w14:textId="7566BEA4" w:rsidTr="00794258">
        <w:trPr>
          <w:cantSplit/>
          <w:trHeight w:val="305"/>
          <w:tblHeader/>
          <w:jc w:val="center"/>
        </w:trPr>
        <w:tc>
          <w:tcPr>
            <w:tcW w:w="851" w:type="dxa"/>
            <w:vMerge/>
          </w:tcPr>
          <w:p w14:paraId="7187B841" w14:textId="77777777" w:rsidR="00507614" w:rsidRPr="001847F4" w:rsidRDefault="00507614" w:rsidP="00507614">
            <w:pPr>
              <w:rPr>
                <w:sz w:val="16"/>
                <w:szCs w:val="16"/>
              </w:rPr>
            </w:pPr>
          </w:p>
        </w:tc>
        <w:tc>
          <w:tcPr>
            <w:tcW w:w="1887" w:type="dxa"/>
            <w:vMerge/>
          </w:tcPr>
          <w:p w14:paraId="7EB48BC6" w14:textId="77777777" w:rsidR="00507614" w:rsidRPr="001847F4" w:rsidRDefault="00507614" w:rsidP="00507614">
            <w:pPr>
              <w:pStyle w:val="tablecolsubhead"/>
              <w:rPr>
                <w:lang w:val="en-GB"/>
              </w:rPr>
            </w:pPr>
          </w:p>
        </w:tc>
        <w:tc>
          <w:tcPr>
            <w:tcW w:w="1732" w:type="dxa"/>
            <w:vAlign w:val="center"/>
          </w:tcPr>
          <w:p w14:paraId="474FED91" w14:textId="77777777" w:rsidR="00507614" w:rsidRPr="001847F4" w:rsidRDefault="00507614" w:rsidP="00507614">
            <w:pPr>
              <w:pStyle w:val="tablecolsubhead"/>
              <w:rPr>
                <w:lang w:val="en-GB"/>
              </w:rPr>
            </w:pPr>
            <w:r w:rsidRPr="001847F4">
              <w:rPr>
                <w:lang w:val="en-GB"/>
              </w:rPr>
              <w:t>Table column subhead</w:t>
            </w:r>
          </w:p>
        </w:tc>
        <w:tc>
          <w:tcPr>
            <w:tcW w:w="1022" w:type="dxa"/>
            <w:vAlign w:val="center"/>
          </w:tcPr>
          <w:p w14:paraId="6059BF59" w14:textId="77777777" w:rsidR="00507614" w:rsidRPr="001847F4" w:rsidRDefault="00507614" w:rsidP="00507614">
            <w:pPr>
              <w:pStyle w:val="tablecolsubhead"/>
              <w:rPr>
                <w:lang w:val="en-GB"/>
              </w:rPr>
            </w:pPr>
            <w:r w:rsidRPr="001847F4">
              <w:rPr>
                <w:lang w:val="en-GB"/>
              </w:rPr>
              <w:t>Subhead</w:t>
            </w:r>
          </w:p>
        </w:tc>
        <w:tc>
          <w:tcPr>
            <w:tcW w:w="910" w:type="dxa"/>
            <w:vAlign w:val="center"/>
          </w:tcPr>
          <w:p w14:paraId="6E0E93D8" w14:textId="77777777" w:rsidR="00507614" w:rsidRPr="001847F4" w:rsidRDefault="00507614" w:rsidP="00794258">
            <w:pPr>
              <w:pStyle w:val="tablecolsubhead"/>
              <w:rPr>
                <w:lang w:val="en-GB"/>
              </w:rPr>
            </w:pPr>
            <w:r w:rsidRPr="001847F4">
              <w:rPr>
                <w:lang w:val="en-GB"/>
              </w:rPr>
              <w:t>Subhead</w:t>
            </w:r>
          </w:p>
        </w:tc>
        <w:tc>
          <w:tcPr>
            <w:tcW w:w="910" w:type="dxa"/>
            <w:vMerge/>
          </w:tcPr>
          <w:p w14:paraId="4BBE02E9" w14:textId="77777777" w:rsidR="00507614" w:rsidRPr="001847F4" w:rsidRDefault="00507614" w:rsidP="00507614">
            <w:pPr>
              <w:pStyle w:val="tablecolsubhead"/>
              <w:rPr>
                <w:lang w:val="en-GB"/>
              </w:rPr>
            </w:pPr>
          </w:p>
        </w:tc>
        <w:tc>
          <w:tcPr>
            <w:tcW w:w="910" w:type="dxa"/>
            <w:vMerge/>
          </w:tcPr>
          <w:p w14:paraId="28C675D7" w14:textId="77777777" w:rsidR="00507614" w:rsidRPr="001847F4" w:rsidRDefault="00507614" w:rsidP="00507614">
            <w:pPr>
              <w:pStyle w:val="tablecolsubhead"/>
              <w:rPr>
                <w:lang w:val="en-GB"/>
              </w:rPr>
            </w:pPr>
          </w:p>
        </w:tc>
        <w:tc>
          <w:tcPr>
            <w:tcW w:w="910" w:type="dxa"/>
            <w:vMerge/>
          </w:tcPr>
          <w:p w14:paraId="01AC8C86" w14:textId="77777777" w:rsidR="00507614" w:rsidRPr="001847F4" w:rsidRDefault="00507614" w:rsidP="00507614">
            <w:pPr>
              <w:pStyle w:val="tablecolsubhead"/>
              <w:rPr>
                <w:lang w:val="en-GB"/>
              </w:rPr>
            </w:pPr>
          </w:p>
        </w:tc>
      </w:tr>
      <w:tr w:rsidR="00507614" w:rsidRPr="00255535" w14:paraId="4607476E" w14:textId="5397965E" w:rsidTr="00507614">
        <w:trPr>
          <w:trHeight w:val="409"/>
          <w:jc w:val="center"/>
        </w:trPr>
        <w:tc>
          <w:tcPr>
            <w:tcW w:w="851" w:type="dxa"/>
            <w:vAlign w:val="center"/>
          </w:tcPr>
          <w:p w14:paraId="0C3B4F84" w14:textId="77777777" w:rsidR="00507614" w:rsidRPr="00255535" w:rsidRDefault="00507614" w:rsidP="00507614">
            <w:pPr>
              <w:pStyle w:val="tablecopy"/>
              <w:jc w:val="center"/>
              <w:rPr>
                <w:lang w:val="en-GB"/>
              </w:rPr>
            </w:pPr>
            <w:r w:rsidRPr="00255535">
              <w:rPr>
                <w:lang w:val="en-GB"/>
              </w:rPr>
              <w:t>copy</w:t>
            </w:r>
          </w:p>
        </w:tc>
        <w:tc>
          <w:tcPr>
            <w:tcW w:w="1887" w:type="dxa"/>
            <w:vAlign w:val="center"/>
          </w:tcPr>
          <w:p w14:paraId="5A662D27" w14:textId="5F4DA467" w:rsidR="00507614" w:rsidRPr="00255535" w:rsidRDefault="00507614" w:rsidP="00507614">
            <w:pPr>
              <w:pStyle w:val="tablecopy"/>
              <w:jc w:val="center"/>
              <w:rPr>
                <w:lang w:val="en-GB"/>
              </w:rPr>
            </w:pPr>
            <w:r w:rsidRPr="00255535">
              <w:rPr>
                <w:lang w:val="en-GB"/>
              </w:rPr>
              <w:t>copy</w:t>
            </w:r>
          </w:p>
        </w:tc>
        <w:tc>
          <w:tcPr>
            <w:tcW w:w="1732" w:type="dxa"/>
            <w:vAlign w:val="center"/>
          </w:tcPr>
          <w:p w14:paraId="37BB2F1A" w14:textId="77777777" w:rsidR="00507614" w:rsidRPr="00255535" w:rsidRDefault="00507614" w:rsidP="00507614">
            <w:pPr>
              <w:pStyle w:val="tablecopy"/>
              <w:jc w:val="center"/>
              <w:rPr>
                <w:lang w:val="en-GB"/>
              </w:rPr>
            </w:pPr>
            <w:r w:rsidRPr="00255535">
              <w:rPr>
                <w:lang w:val="en-GB"/>
              </w:rPr>
              <w:t>More table copy</w:t>
            </w:r>
          </w:p>
        </w:tc>
        <w:tc>
          <w:tcPr>
            <w:tcW w:w="1022" w:type="dxa"/>
            <w:vAlign w:val="center"/>
          </w:tcPr>
          <w:p w14:paraId="230AC04E" w14:textId="2A79306D" w:rsidR="00507614" w:rsidRPr="00255535" w:rsidRDefault="00507614" w:rsidP="00507614">
            <w:pPr>
              <w:jc w:val="center"/>
              <w:rPr>
                <w:sz w:val="16"/>
                <w:szCs w:val="16"/>
              </w:rPr>
            </w:pPr>
            <w:r w:rsidRPr="00255535">
              <w:rPr>
                <w:sz w:val="16"/>
                <w:szCs w:val="16"/>
              </w:rPr>
              <w:t>copy</w:t>
            </w:r>
          </w:p>
        </w:tc>
        <w:tc>
          <w:tcPr>
            <w:tcW w:w="910" w:type="dxa"/>
            <w:vAlign w:val="center"/>
          </w:tcPr>
          <w:p w14:paraId="6E802B3A" w14:textId="3600F101" w:rsidR="00507614" w:rsidRPr="00255535" w:rsidRDefault="00507614" w:rsidP="00507614">
            <w:pPr>
              <w:jc w:val="center"/>
              <w:rPr>
                <w:sz w:val="16"/>
                <w:szCs w:val="16"/>
              </w:rPr>
            </w:pPr>
            <w:r w:rsidRPr="00255535">
              <w:rPr>
                <w:sz w:val="16"/>
                <w:szCs w:val="16"/>
              </w:rPr>
              <w:t>copy</w:t>
            </w:r>
          </w:p>
        </w:tc>
        <w:tc>
          <w:tcPr>
            <w:tcW w:w="910" w:type="dxa"/>
            <w:vAlign w:val="center"/>
          </w:tcPr>
          <w:p w14:paraId="52043828" w14:textId="4873EE26" w:rsidR="00507614" w:rsidRPr="00255535" w:rsidRDefault="00507614" w:rsidP="00507614">
            <w:pPr>
              <w:jc w:val="center"/>
              <w:rPr>
                <w:sz w:val="16"/>
                <w:szCs w:val="16"/>
              </w:rPr>
            </w:pPr>
            <w:r w:rsidRPr="00255535">
              <w:rPr>
                <w:sz w:val="16"/>
                <w:szCs w:val="16"/>
              </w:rPr>
              <w:t>copy</w:t>
            </w:r>
          </w:p>
        </w:tc>
        <w:tc>
          <w:tcPr>
            <w:tcW w:w="910" w:type="dxa"/>
            <w:vAlign w:val="center"/>
          </w:tcPr>
          <w:p w14:paraId="79EAF1E4" w14:textId="2FC5B18D" w:rsidR="00507614" w:rsidRPr="00255535" w:rsidRDefault="00507614" w:rsidP="00507614">
            <w:pPr>
              <w:jc w:val="center"/>
              <w:rPr>
                <w:sz w:val="16"/>
                <w:szCs w:val="16"/>
              </w:rPr>
            </w:pPr>
            <w:r w:rsidRPr="00771B62">
              <w:rPr>
                <w:sz w:val="16"/>
                <w:szCs w:val="16"/>
              </w:rPr>
              <w:t>copy</w:t>
            </w:r>
          </w:p>
        </w:tc>
        <w:tc>
          <w:tcPr>
            <w:tcW w:w="910" w:type="dxa"/>
            <w:vAlign w:val="center"/>
          </w:tcPr>
          <w:p w14:paraId="79707C00" w14:textId="5463C00A" w:rsidR="00507614" w:rsidRPr="00255535" w:rsidRDefault="00E7181F" w:rsidP="00507614">
            <w:pPr>
              <w:jc w:val="center"/>
              <w:rPr>
                <w:sz w:val="16"/>
                <w:szCs w:val="16"/>
              </w:rPr>
            </w:pPr>
            <w:r w:rsidRPr="00771B62">
              <w:rPr>
                <w:sz w:val="16"/>
                <w:szCs w:val="16"/>
              </w:rPr>
              <w:t>C</w:t>
            </w:r>
            <w:r w:rsidR="00507614" w:rsidRPr="00771B62">
              <w:rPr>
                <w:sz w:val="16"/>
                <w:szCs w:val="16"/>
              </w:rPr>
              <w:t>opy</w:t>
            </w:r>
          </w:p>
        </w:tc>
      </w:tr>
      <w:tr w:rsidR="00E7181F" w:rsidRPr="00255535" w14:paraId="59D95299" w14:textId="77777777" w:rsidTr="003B4B45">
        <w:trPr>
          <w:trHeight w:val="409"/>
          <w:jc w:val="center"/>
        </w:trPr>
        <w:tc>
          <w:tcPr>
            <w:tcW w:w="851" w:type="dxa"/>
            <w:vAlign w:val="center"/>
          </w:tcPr>
          <w:p w14:paraId="0BF9261A" w14:textId="77777777" w:rsidR="00E7181F" w:rsidRPr="00255535" w:rsidRDefault="00E7181F" w:rsidP="003B4B45">
            <w:pPr>
              <w:pStyle w:val="tablecopy"/>
              <w:jc w:val="center"/>
              <w:rPr>
                <w:lang w:val="en-GB"/>
              </w:rPr>
            </w:pPr>
            <w:r w:rsidRPr="00255535">
              <w:rPr>
                <w:lang w:val="en-GB"/>
              </w:rPr>
              <w:t>copy</w:t>
            </w:r>
          </w:p>
        </w:tc>
        <w:tc>
          <w:tcPr>
            <w:tcW w:w="1887" w:type="dxa"/>
            <w:vAlign w:val="center"/>
          </w:tcPr>
          <w:p w14:paraId="703774A1" w14:textId="77777777" w:rsidR="00E7181F" w:rsidRPr="00255535" w:rsidRDefault="00E7181F" w:rsidP="003B4B45">
            <w:pPr>
              <w:pStyle w:val="tablecopy"/>
              <w:jc w:val="center"/>
              <w:rPr>
                <w:lang w:val="en-GB"/>
              </w:rPr>
            </w:pPr>
            <w:r w:rsidRPr="00255535">
              <w:rPr>
                <w:lang w:val="en-GB"/>
              </w:rPr>
              <w:t>copy</w:t>
            </w:r>
          </w:p>
        </w:tc>
        <w:tc>
          <w:tcPr>
            <w:tcW w:w="1732" w:type="dxa"/>
            <w:vAlign w:val="center"/>
          </w:tcPr>
          <w:p w14:paraId="1A8245BE" w14:textId="77777777" w:rsidR="00E7181F" w:rsidRPr="00255535" w:rsidRDefault="00E7181F" w:rsidP="003B4B45">
            <w:pPr>
              <w:pStyle w:val="tablecopy"/>
              <w:jc w:val="center"/>
              <w:rPr>
                <w:lang w:val="en-GB"/>
              </w:rPr>
            </w:pPr>
            <w:r w:rsidRPr="00255535">
              <w:rPr>
                <w:lang w:val="en-GB"/>
              </w:rPr>
              <w:t>More table copy</w:t>
            </w:r>
          </w:p>
        </w:tc>
        <w:tc>
          <w:tcPr>
            <w:tcW w:w="1022" w:type="dxa"/>
            <w:vAlign w:val="center"/>
          </w:tcPr>
          <w:p w14:paraId="12BA4A3D" w14:textId="77777777" w:rsidR="00E7181F" w:rsidRPr="00255535" w:rsidRDefault="00E7181F" w:rsidP="003B4B45">
            <w:pPr>
              <w:jc w:val="center"/>
              <w:rPr>
                <w:sz w:val="16"/>
                <w:szCs w:val="16"/>
              </w:rPr>
            </w:pPr>
            <w:r w:rsidRPr="00255535">
              <w:rPr>
                <w:sz w:val="16"/>
                <w:szCs w:val="16"/>
              </w:rPr>
              <w:t>copy</w:t>
            </w:r>
          </w:p>
        </w:tc>
        <w:tc>
          <w:tcPr>
            <w:tcW w:w="910" w:type="dxa"/>
            <w:vAlign w:val="center"/>
          </w:tcPr>
          <w:p w14:paraId="0FBED331" w14:textId="77777777" w:rsidR="00E7181F" w:rsidRPr="00255535" w:rsidRDefault="00E7181F" w:rsidP="003B4B45">
            <w:pPr>
              <w:jc w:val="center"/>
              <w:rPr>
                <w:sz w:val="16"/>
                <w:szCs w:val="16"/>
              </w:rPr>
            </w:pPr>
            <w:r w:rsidRPr="00255535">
              <w:rPr>
                <w:sz w:val="16"/>
                <w:szCs w:val="16"/>
              </w:rPr>
              <w:t>copy</w:t>
            </w:r>
          </w:p>
        </w:tc>
        <w:tc>
          <w:tcPr>
            <w:tcW w:w="910" w:type="dxa"/>
            <w:vAlign w:val="center"/>
          </w:tcPr>
          <w:p w14:paraId="26B8A7CA" w14:textId="77777777" w:rsidR="00E7181F" w:rsidRPr="00255535" w:rsidRDefault="00E7181F" w:rsidP="003B4B45">
            <w:pPr>
              <w:jc w:val="center"/>
              <w:rPr>
                <w:sz w:val="16"/>
                <w:szCs w:val="16"/>
              </w:rPr>
            </w:pPr>
            <w:r w:rsidRPr="00255535">
              <w:rPr>
                <w:sz w:val="16"/>
                <w:szCs w:val="16"/>
              </w:rPr>
              <w:t>copy</w:t>
            </w:r>
          </w:p>
        </w:tc>
        <w:tc>
          <w:tcPr>
            <w:tcW w:w="910" w:type="dxa"/>
            <w:vAlign w:val="center"/>
          </w:tcPr>
          <w:p w14:paraId="1509B193" w14:textId="77777777" w:rsidR="00E7181F" w:rsidRPr="00255535" w:rsidRDefault="00E7181F" w:rsidP="003B4B45">
            <w:pPr>
              <w:jc w:val="center"/>
              <w:rPr>
                <w:sz w:val="16"/>
                <w:szCs w:val="16"/>
              </w:rPr>
            </w:pPr>
            <w:r w:rsidRPr="00771B62">
              <w:rPr>
                <w:sz w:val="16"/>
                <w:szCs w:val="16"/>
              </w:rPr>
              <w:t>copy</w:t>
            </w:r>
          </w:p>
        </w:tc>
        <w:tc>
          <w:tcPr>
            <w:tcW w:w="910" w:type="dxa"/>
            <w:vAlign w:val="center"/>
          </w:tcPr>
          <w:p w14:paraId="2FEE08EE" w14:textId="77777777" w:rsidR="00E7181F" w:rsidRPr="00255535" w:rsidRDefault="00E7181F" w:rsidP="003B4B45">
            <w:pPr>
              <w:jc w:val="center"/>
              <w:rPr>
                <w:sz w:val="16"/>
                <w:szCs w:val="16"/>
              </w:rPr>
            </w:pPr>
            <w:r w:rsidRPr="00771B62">
              <w:rPr>
                <w:sz w:val="16"/>
                <w:szCs w:val="16"/>
              </w:rPr>
              <w:t>Copy</w:t>
            </w:r>
          </w:p>
        </w:tc>
      </w:tr>
      <w:tr w:rsidR="00E7181F" w:rsidRPr="00255535" w14:paraId="0D258B21" w14:textId="77777777" w:rsidTr="00507614">
        <w:trPr>
          <w:trHeight w:val="409"/>
          <w:jc w:val="center"/>
        </w:trPr>
        <w:tc>
          <w:tcPr>
            <w:tcW w:w="851" w:type="dxa"/>
            <w:vAlign w:val="center"/>
          </w:tcPr>
          <w:p w14:paraId="43AB221D" w14:textId="15E2D3FE" w:rsidR="00E7181F" w:rsidRPr="00255535" w:rsidRDefault="00E7181F" w:rsidP="00E7181F">
            <w:pPr>
              <w:pStyle w:val="tablecopy"/>
              <w:jc w:val="center"/>
              <w:rPr>
                <w:lang w:val="en-GB"/>
              </w:rPr>
            </w:pPr>
            <w:r w:rsidRPr="00255535">
              <w:rPr>
                <w:lang w:val="en-GB"/>
              </w:rPr>
              <w:t>copy</w:t>
            </w:r>
          </w:p>
        </w:tc>
        <w:tc>
          <w:tcPr>
            <w:tcW w:w="1887" w:type="dxa"/>
            <w:vAlign w:val="center"/>
          </w:tcPr>
          <w:p w14:paraId="174888A1" w14:textId="39EB7145" w:rsidR="00E7181F" w:rsidRPr="00255535" w:rsidRDefault="00E7181F" w:rsidP="00E7181F">
            <w:pPr>
              <w:pStyle w:val="tablecopy"/>
              <w:jc w:val="center"/>
              <w:rPr>
                <w:lang w:val="en-GB"/>
              </w:rPr>
            </w:pPr>
            <w:r w:rsidRPr="00255535">
              <w:rPr>
                <w:lang w:val="en-GB"/>
              </w:rPr>
              <w:t>copy</w:t>
            </w:r>
          </w:p>
        </w:tc>
        <w:tc>
          <w:tcPr>
            <w:tcW w:w="1732" w:type="dxa"/>
            <w:vAlign w:val="center"/>
          </w:tcPr>
          <w:p w14:paraId="54AE5703" w14:textId="18652E2C" w:rsidR="00E7181F" w:rsidRPr="00255535" w:rsidRDefault="00E7181F" w:rsidP="00E7181F">
            <w:pPr>
              <w:pStyle w:val="tablecopy"/>
              <w:jc w:val="center"/>
              <w:rPr>
                <w:lang w:val="en-GB"/>
              </w:rPr>
            </w:pPr>
            <w:r w:rsidRPr="00255535">
              <w:rPr>
                <w:lang w:val="en-GB"/>
              </w:rPr>
              <w:t>More table copy</w:t>
            </w:r>
          </w:p>
        </w:tc>
        <w:tc>
          <w:tcPr>
            <w:tcW w:w="1022" w:type="dxa"/>
            <w:vAlign w:val="center"/>
          </w:tcPr>
          <w:p w14:paraId="3F4CF5B7" w14:textId="7CA91A1C" w:rsidR="00E7181F" w:rsidRPr="00255535" w:rsidRDefault="00E7181F" w:rsidP="00E7181F">
            <w:pPr>
              <w:jc w:val="center"/>
              <w:rPr>
                <w:sz w:val="16"/>
                <w:szCs w:val="16"/>
              </w:rPr>
            </w:pPr>
            <w:r w:rsidRPr="00255535">
              <w:rPr>
                <w:sz w:val="16"/>
                <w:szCs w:val="16"/>
              </w:rPr>
              <w:t>copy</w:t>
            </w:r>
          </w:p>
        </w:tc>
        <w:tc>
          <w:tcPr>
            <w:tcW w:w="910" w:type="dxa"/>
            <w:vAlign w:val="center"/>
          </w:tcPr>
          <w:p w14:paraId="067B4F57" w14:textId="7E5B92FD" w:rsidR="00E7181F" w:rsidRPr="00255535" w:rsidRDefault="00E7181F" w:rsidP="00E7181F">
            <w:pPr>
              <w:jc w:val="center"/>
              <w:rPr>
                <w:sz w:val="16"/>
                <w:szCs w:val="16"/>
              </w:rPr>
            </w:pPr>
            <w:r w:rsidRPr="00255535">
              <w:rPr>
                <w:sz w:val="16"/>
                <w:szCs w:val="16"/>
              </w:rPr>
              <w:t>copy</w:t>
            </w:r>
          </w:p>
        </w:tc>
        <w:tc>
          <w:tcPr>
            <w:tcW w:w="910" w:type="dxa"/>
            <w:vAlign w:val="center"/>
          </w:tcPr>
          <w:p w14:paraId="439F78A0" w14:textId="1A22E6A1" w:rsidR="00E7181F" w:rsidRPr="00255535" w:rsidRDefault="00E7181F" w:rsidP="00E7181F">
            <w:pPr>
              <w:jc w:val="center"/>
              <w:rPr>
                <w:sz w:val="16"/>
                <w:szCs w:val="16"/>
              </w:rPr>
            </w:pPr>
            <w:r w:rsidRPr="00255535">
              <w:rPr>
                <w:sz w:val="16"/>
                <w:szCs w:val="16"/>
              </w:rPr>
              <w:t>copy</w:t>
            </w:r>
          </w:p>
        </w:tc>
        <w:tc>
          <w:tcPr>
            <w:tcW w:w="910" w:type="dxa"/>
            <w:vAlign w:val="center"/>
          </w:tcPr>
          <w:p w14:paraId="57E3588E" w14:textId="47F6658F" w:rsidR="00E7181F" w:rsidRPr="00771B62" w:rsidRDefault="00E7181F" w:rsidP="00E7181F">
            <w:pPr>
              <w:jc w:val="center"/>
              <w:rPr>
                <w:sz w:val="16"/>
                <w:szCs w:val="16"/>
              </w:rPr>
            </w:pPr>
            <w:r w:rsidRPr="00771B62">
              <w:rPr>
                <w:sz w:val="16"/>
                <w:szCs w:val="16"/>
              </w:rPr>
              <w:t>copy</w:t>
            </w:r>
          </w:p>
        </w:tc>
        <w:tc>
          <w:tcPr>
            <w:tcW w:w="910" w:type="dxa"/>
            <w:vAlign w:val="center"/>
          </w:tcPr>
          <w:p w14:paraId="47C935E6" w14:textId="52A30C32" w:rsidR="00E7181F" w:rsidRPr="00771B62" w:rsidRDefault="00E7181F" w:rsidP="00E7181F">
            <w:pPr>
              <w:jc w:val="center"/>
              <w:rPr>
                <w:sz w:val="16"/>
                <w:szCs w:val="16"/>
              </w:rPr>
            </w:pPr>
            <w:r w:rsidRPr="00771B62">
              <w:rPr>
                <w:sz w:val="16"/>
                <w:szCs w:val="16"/>
              </w:rPr>
              <w:t>Copy</w:t>
            </w:r>
          </w:p>
        </w:tc>
      </w:tr>
      <w:tr w:rsidR="00E7181F" w:rsidRPr="00255535" w14:paraId="116B0F2E" w14:textId="77777777" w:rsidTr="00507614">
        <w:trPr>
          <w:trHeight w:val="409"/>
          <w:jc w:val="center"/>
        </w:trPr>
        <w:tc>
          <w:tcPr>
            <w:tcW w:w="851" w:type="dxa"/>
            <w:vAlign w:val="center"/>
          </w:tcPr>
          <w:p w14:paraId="687D9E27" w14:textId="66D1DBF9" w:rsidR="00E7181F" w:rsidRPr="00255535" w:rsidRDefault="00E7181F" w:rsidP="00E7181F">
            <w:pPr>
              <w:pStyle w:val="tablecopy"/>
              <w:jc w:val="center"/>
              <w:rPr>
                <w:lang w:val="en-GB"/>
              </w:rPr>
            </w:pPr>
            <w:r w:rsidRPr="00255535">
              <w:rPr>
                <w:lang w:val="en-GB"/>
              </w:rPr>
              <w:t>copy</w:t>
            </w:r>
          </w:p>
        </w:tc>
        <w:tc>
          <w:tcPr>
            <w:tcW w:w="1887" w:type="dxa"/>
            <w:vAlign w:val="center"/>
          </w:tcPr>
          <w:p w14:paraId="362932E8" w14:textId="1BF0DF10" w:rsidR="00E7181F" w:rsidRPr="00255535" w:rsidRDefault="00E7181F" w:rsidP="00E7181F">
            <w:pPr>
              <w:pStyle w:val="tablecopy"/>
              <w:jc w:val="center"/>
              <w:rPr>
                <w:lang w:val="en-GB"/>
              </w:rPr>
            </w:pPr>
            <w:r w:rsidRPr="00255535">
              <w:rPr>
                <w:lang w:val="en-GB"/>
              </w:rPr>
              <w:t>copy</w:t>
            </w:r>
          </w:p>
        </w:tc>
        <w:tc>
          <w:tcPr>
            <w:tcW w:w="1732" w:type="dxa"/>
            <w:vAlign w:val="center"/>
          </w:tcPr>
          <w:p w14:paraId="6592C7F8" w14:textId="02AA291B" w:rsidR="00E7181F" w:rsidRPr="00255535" w:rsidRDefault="00E7181F" w:rsidP="00E7181F">
            <w:pPr>
              <w:pStyle w:val="tablecopy"/>
              <w:jc w:val="center"/>
              <w:rPr>
                <w:lang w:val="en-GB"/>
              </w:rPr>
            </w:pPr>
            <w:r w:rsidRPr="00255535">
              <w:rPr>
                <w:lang w:val="en-GB"/>
              </w:rPr>
              <w:t>More table copy</w:t>
            </w:r>
          </w:p>
        </w:tc>
        <w:tc>
          <w:tcPr>
            <w:tcW w:w="1022" w:type="dxa"/>
            <w:vAlign w:val="center"/>
          </w:tcPr>
          <w:p w14:paraId="4B0E5F31" w14:textId="54F79E70" w:rsidR="00E7181F" w:rsidRPr="00255535" w:rsidRDefault="00E7181F" w:rsidP="00E7181F">
            <w:pPr>
              <w:jc w:val="center"/>
              <w:rPr>
                <w:sz w:val="16"/>
                <w:szCs w:val="16"/>
              </w:rPr>
            </w:pPr>
            <w:r w:rsidRPr="00255535">
              <w:rPr>
                <w:sz w:val="16"/>
                <w:szCs w:val="16"/>
              </w:rPr>
              <w:t>copy</w:t>
            </w:r>
          </w:p>
        </w:tc>
        <w:tc>
          <w:tcPr>
            <w:tcW w:w="910" w:type="dxa"/>
            <w:vAlign w:val="center"/>
          </w:tcPr>
          <w:p w14:paraId="0166BC70" w14:textId="3A862048" w:rsidR="00E7181F" w:rsidRPr="00255535" w:rsidRDefault="00E7181F" w:rsidP="00E7181F">
            <w:pPr>
              <w:jc w:val="center"/>
              <w:rPr>
                <w:sz w:val="16"/>
                <w:szCs w:val="16"/>
              </w:rPr>
            </w:pPr>
            <w:r w:rsidRPr="00255535">
              <w:rPr>
                <w:sz w:val="16"/>
                <w:szCs w:val="16"/>
              </w:rPr>
              <w:t>copy</w:t>
            </w:r>
          </w:p>
        </w:tc>
        <w:tc>
          <w:tcPr>
            <w:tcW w:w="910" w:type="dxa"/>
            <w:vAlign w:val="center"/>
          </w:tcPr>
          <w:p w14:paraId="5D57BBCC" w14:textId="469142B9" w:rsidR="00E7181F" w:rsidRPr="00255535" w:rsidRDefault="00E7181F" w:rsidP="00E7181F">
            <w:pPr>
              <w:jc w:val="center"/>
              <w:rPr>
                <w:sz w:val="16"/>
                <w:szCs w:val="16"/>
              </w:rPr>
            </w:pPr>
            <w:r w:rsidRPr="00255535">
              <w:rPr>
                <w:sz w:val="16"/>
                <w:szCs w:val="16"/>
              </w:rPr>
              <w:t>copy</w:t>
            </w:r>
          </w:p>
        </w:tc>
        <w:tc>
          <w:tcPr>
            <w:tcW w:w="910" w:type="dxa"/>
            <w:vAlign w:val="center"/>
          </w:tcPr>
          <w:p w14:paraId="09CC7A46" w14:textId="4DB98182" w:rsidR="00E7181F" w:rsidRPr="00771B62" w:rsidRDefault="00E7181F" w:rsidP="00E7181F">
            <w:pPr>
              <w:jc w:val="center"/>
              <w:rPr>
                <w:sz w:val="16"/>
                <w:szCs w:val="16"/>
              </w:rPr>
            </w:pPr>
            <w:r w:rsidRPr="00771B62">
              <w:rPr>
                <w:sz w:val="16"/>
                <w:szCs w:val="16"/>
              </w:rPr>
              <w:t>copy</w:t>
            </w:r>
          </w:p>
        </w:tc>
        <w:tc>
          <w:tcPr>
            <w:tcW w:w="910" w:type="dxa"/>
            <w:vAlign w:val="center"/>
          </w:tcPr>
          <w:p w14:paraId="047B835C" w14:textId="60AA2AF2" w:rsidR="00E7181F" w:rsidRPr="00771B62" w:rsidRDefault="00E7181F" w:rsidP="00E7181F">
            <w:pPr>
              <w:jc w:val="center"/>
              <w:rPr>
                <w:sz w:val="16"/>
                <w:szCs w:val="16"/>
              </w:rPr>
            </w:pPr>
            <w:r w:rsidRPr="00771B62">
              <w:rPr>
                <w:sz w:val="16"/>
                <w:szCs w:val="16"/>
              </w:rPr>
              <w:t>Copy</w:t>
            </w:r>
          </w:p>
        </w:tc>
      </w:tr>
    </w:tbl>
    <w:p w14:paraId="09AD4C84" w14:textId="77777777" w:rsidR="00DA0F20" w:rsidRPr="0088740F" w:rsidRDefault="00DA0F20" w:rsidP="0088740F">
      <w:pPr>
        <w:pStyle w:val="figurecaption"/>
        <w:numPr>
          <w:ilvl w:val="0"/>
          <w:numId w:val="0"/>
        </w:numPr>
        <w:tabs>
          <w:tab w:val="clear" w:pos="533"/>
          <w:tab w:val="left" w:pos="284"/>
        </w:tabs>
        <w:rPr>
          <w:noProof w:val="0"/>
          <w:sz w:val="20"/>
          <w:szCs w:val="20"/>
        </w:rPr>
      </w:pPr>
    </w:p>
    <w:p w14:paraId="58DEF621" w14:textId="77777777" w:rsidR="001D00E6" w:rsidRDefault="001D00E6" w:rsidP="009E4286">
      <w:pPr>
        <w:pStyle w:val="BodyText"/>
        <w:rPr>
          <w:lang w:val="en-GB"/>
        </w:rPr>
      </w:pPr>
      <w:r w:rsidRPr="001847F4">
        <w:rPr>
          <w:lang w:val="en-GB"/>
        </w:rPr>
        <w:t xml:space="preserve">Use the equation editor to create your equations. Place one tab before short equations to </w:t>
      </w:r>
      <w:proofErr w:type="spellStart"/>
      <w:r w:rsidRPr="001847F4">
        <w:rPr>
          <w:lang w:val="en-GB"/>
        </w:rPr>
        <w:t>center</w:t>
      </w:r>
      <w:proofErr w:type="spellEnd"/>
      <w:r w:rsidRPr="001847F4">
        <w:rPr>
          <w:lang w:val="en-GB"/>
        </w:rPr>
        <w:t xml:space="preserve"> them and one or two tabs after the equations to put equation’s number flush with the right margin, as in (1). Number the equations consecutively. </w:t>
      </w:r>
    </w:p>
    <w:p w14:paraId="5219B8A2" w14:textId="77777777" w:rsidR="00B25972" w:rsidRPr="001847F4" w:rsidRDefault="00B25972" w:rsidP="009E4286">
      <w:pPr>
        <w:pStyle w:val="BodyText"/>
        <w:rPr>
          <w:lang w:val="en-GB"/>
        </w:rPr>
      </w:pPr>
    </w:p>
    <w:p w14:paraId="77FDA63A" w14:textId="446364A9" w:rsidR="001D00E6" w:rsidRPr="00137BDB" w:rsidRDefault="00000000" w:rsidP="009E4286">
      <w:pPr>
        <w:pStyle w:val="Els-body-text"/>
        <w:spacing w:after="120"/>
        <w:jc w:val="center"/>
        <w:rPr>
          <w:color w:val="C45911" w:themeColor="accent2" w:themeShade="BF"/>
        </w:rPr>
      </w:pPr>
      <m:oMath>
        <m:sSup>
          <m:sSupPr>
            <m:ctrlPr>
              <w:rPr>
                <w:rFonts w:ascii="Cambria Math" w:hAnsi="Cambria Math"/>
                <w:i/>
                <w:lang w:val="en-GB"/>
              </w:rPr>
            </m:ctrlPr>
          </m:sSupPr>
          <m:e>
            <m:r>
              <w:rPr>
                <w:rFonts w:ascii="Cambria Math" w:hAnsi="Cambria Math"/>
                <w:lang w:val="en-GB"/>
              </w:rPr>
              <m:t>c</m:t>
            </m:r>
          </m:e>
          <m:sup>
            <m:r>
              <w:rPr>
                <w:rFonts w:ascii="Cambria Math" w:hAnsi="Cambria Math"/>
                <w:lang w:val="en-GB"/>
              </w:rPr>
              <m:t>2</m:t>
            </m:r>
          </m:sup>
        </m:sSup>
        <m:r>
          <w:rPr>
            <w:rFonts w:ascii="Cambria Math" w:hAnsi="Cambria Math"/>
            <w:lang w:val="en-GB"/>
          </w:rPr>
          <m:t>=</m:t>
        </m:r>
        <m:sSup>
          <m:sSupPr>
            <m:ctrlPr>
              <w:rPr>
                <w:rFonts w:ascii="Cambria Math" w:hAnsi="Cambria Math"/>
                <w:i/>
                <w:lang w:val="en-GB"/>
              </w:rPr>
            </m:ctrlPr>
          </m:sSupPr>
          <m:e>
            <m:r>
              <w:rPr>
                <w:rFonts w:ascii="Cambria Math" w:hAnsi="Cambria Math"/>
                <w:lang w:val="en-GB"/>
              </w:rPr>
              <m:t>a</m:t>
            </m:r>
          </m:e>
          <m:sup>
            <m:r>
              <w:rPr>
                <w:rFonts w:ascii="Cambria Math" w:hAnsi="Cambria Math"/>
                <w:lang w:val="en-GB"/>
              </w:rPr>
              <m:t>2</m:t>
            </m:r>
          </m:sup>
        </m:sSup>
        <m:r>
          <w:rPr>
            <w:rFonts w:ascii="Cambria Math" w:hAnsi="Cambria Math"/>
            <w:lang w:val="en-GB"/>
          </w:rPr>
          <m:t>+</m:t>
        </m:r>
        <m:sSup>
          <m:sSupPr>
            <m:ctrlPr>
              <w:rPr>
                <w:rFonts w:ascii="Cambria Math" w:hAnsi="Cambria Math"/>
                <w:i/>
                <w:lang w:val="en-GB"/>
              </w:rPr>
            </m:ctrlPr>
          </m:sSupPr>
          <m:e>
            <m:r>
              <w:rPr>
                <w:rFonts w:ascii="Cambria Math" w:hAnsi="Cambria Math"/>
                <w:lang w:val="en-GB"/>
              </w:rPr>
              <m:t>b</m:t>
            </m:r>
          </m:e>
          <m:sup>
            <m:r>
              <w:rPr>
                <w:rFonts w:ascii="Cambria Math" w:hAnsi="Cambria Math"/>
                <w:lang w:val="en-GB"/>
              </w:rPr>
              <m:t>2</m:t>
            </m:r>
          </m:sup>
        </m:sSup>
      </m:oMath>
      <w:r w:rsidR="00E3731E">
        <w:rPr>
          <w:lang w:val="en-GB"/>
        </w:rPr>
        <w:t xml:space="preserve">              (1)</w:t>
      </w:r>
    </w:p>
    <w:p w14:paraId="37EB9343" w14:textId="77777777" w:rsidR="00B25972" w:rsidRDefault="00B25972" w:rsidP="009E4286">
      <w:pPr>
        <w:pStyle w:val="Els-body-text"/>
        <w:spacing w:after="120"/>
      </w:pPr>
    </w:p>
    <w:p w14:paraId="68EFE26B" w14:textId="3FCD0953" w:rsidR="00E3731E" w:rsidRDefault="00E3731E" w:rsidP="009E4286">
      <w:pPr>
        <w:pStyle w:val="Els-body-text"/>
        <w:spacing w:after="120"/>
      </w:pPr>
      <w:r w:rsidRPr="00E3731E">
        <w:t>The size of basic symbols in equations should correspond to the letter size of the main text (10pt). Use “(1)” not “Eq. (1)” or “equation (1)”.</w:t>
      </w:r>
    </w:p>
    <w:p w14:paraId="0A99F104" w14:textId="43F2E8A1" w:rsidR="004F18B9" w:rsidRDefault="004F18B9" w:rsidP="004F18B9">
      <w:pPr>
        <w:pStyle w:val="Els-body-text"/>
        <w:spacing w:after="120"/>
      </w:pPr>
      <w:r>
        <w:t xml:space="preserve">The body text includes the textual part and references. The body text can be structured using subtitles in </w:t>
      </w:r>
      <w:r w:rsidR="00360824" w:rsidRPr="00360824">
        <w:rPr>
          <w:i/>
          <w:iCs/>
        </w:rPr>
        <w:t>I</w:t>
      </w:r>
      <w:r w:rsidRPr="00360824">
        <w:rPr>
          <w:i/>
          <w:iCs/>
        </w:rPr>
        <w:t>talic</w:t>
      </w:r>
      <w:r>
        <w:t xml:space="preserve"> and </w:t>
      </w:r>
      <w:r w:rsidR="00360824" w:rsidRPr="00360824">
        <w:rPr>
          <w:b/>
          <w:bCs/>
        </w:rPr>
        <w:t>B</w:t>
      </w:r>
      <w:r w:rsidRPr="00360824">
        <w:rPr>
          <w:b/>
          <w:bCs/>
        </w:rPr>
        <w:t>old</w:t>
      </w:r>
      <w:r>
        <w:t>.</w:t>
      </w:r>
    </w:p>
    <w:p w14:paraId="4EBFDBE0" w14:textId="58D33D4F" w:rsidR="004F18B9" w:rsidRPr="004F18B9" w:rsidRDefault="004F18B9" w:rsidP="004F18B9">
      <w:pPr>
        <w:pStyle w:val="Els-body-text"/>
        <w:numPr>
          <w:ilvl w:val="0"/>
          <w:numId w:val="9"/>
        </w:numPr>
        <w:ind w:left="709"/>
        <w:rPr>
          <w:spacing w:val="-1"/>
          <w:lang w:val="en-GB" w:eastAsia="x-none"/>
        </w:rPr>
      </w:pPr>
      <w:r w:rsidRPr="004F18B9">
        <w:rPr>
          <w:spacing w:val="-1"/>
          <w:lang w:val="en-GB" w:eastAsia="x-none"/>
        </w:rPr>
        <w:t xml:space="preserve">Special terms and foreign words should be in </w:t>
      </w:r>
      <w:r w:rsidRPr="00360824">
        <w:rPr>
          <w:i/>
          <w:iCs/>
          <w:spacing w:val="-1"/>
          <w:lang w:val="en-GB" w:eastAsia="x-none"/>
        </w:rPr>
        <w:t>Italic</w:t>
      </w:r>
      <w:r w:rsidRPr="004F18B9">
        <w:rPr>
          <w:spacing w:val="-1"/>
          <w:lang w:val="en-GB" w:eastAsia="x-none"/>
        </w:rPr>
        <w:t>.</w:t>
      </w:r>
    </w:p>
    <w:p w14:paraId="31630DC6" w14:textId="0F2237C1" w:rsidR="004F18B9" w:rsidRPr="004F18B9" w:rsidRDefault="004F18B9" w:rsidP="004F18B9">
      <w:pPr>
        <w:pStyle w:val="Els-body-text"/>
        <w:numPr>
          <w:ilvl w:val="0"/>
          <w:numId w:val="9"/>
        </w:numPr>
        <w:ind w:left="709"/>
        <w:rPr>
          <w:spacing w:val="-1"/>
          <w:lang w:val="en-GB" w:eastAsia="x-none"/>
        </w:rPr>
      </w:pPr>
      <w:r w:rsidRPr="004F18B9">
        <w:rPr>
          <w:spacing w:val="-1"/>
          <w:lang w:val="en-GB" w:eastAsia="x-none"/>
        </w:rPr>
        <w:t xml:space="preserve">For emphasis, please use </w:t>
      </w:r>
      <w:r w:rsidRPr="00360824">
        <w:rPr>
          <w:b/>
          <w:bCs/>
          <w:spacing w:val="-1"/>
          <w:lang w:val="en-GB" w:eastAsia="x-none"/>
        </w:rPr>
        <w:t>bold</w:t>
      </w:r>
      <w:r w:rsidRPr="004F18B9">
        <w:rPr>
          <w:spacing w:val="-1"/>
          <w:lang w:val="en-GB" w:eastAsia="x-none"/>
        </w:rPr>
        <w:t>.</w:t>
      </w:r>
    </w:p>
    <w:p w14:paraId="40141FE6" w14:textId="3AE3D651" w:rsidR="004F18B9" w:rsidRPr="004F18B9" w:rsidRDefault="004F18B9" w:rsidP="004F18B9">
      <w:pPr>
        <w:pStyle w:val="Els-body-text"/>
        <w:numPr>
          <w:ilvl w:val="0"/>
          <w:numId w:val="9"/>
        </w:numPr>
        <w:ind w:left="709"/>
        <w:rPr>
          <w:spacing w:val="-1"/>
          <w:lang w:val="en-GB" w:eastAsia="x-none"/>
        </w:rPr>
      </w:pPr>
      <w:r w:rsidRPr="004F18B9">
        <w:rPr>
          <w:spacing w:val="-1"/>
          <w:lang w:val="en-GB" w:eastAsia="x-none"/>
        </w:rPr>
        <w:t xml:space="preserve">Quoted text should be in </w:t>
      </w:r>
      <w:r w:rsidRPr="00360824">
        <w:rPr>
          <w:i/>
          <w:iCs/>
          <w:spacing w:val="-1"/>
          <w:lang w:val="en-GB" w:eastAsia="x-none"/>
        </w:rPr>
        <w:t>Italic</w:t>
      </w:r>
      <w:r w:rsidRPr="004F18B9">
        <w:rPr>
          <w:spacing w:val="-1"/>
          <w:lang w:val="en-GB" w:eastAsia="x-none"/>
        </w:rPr>
        <w:t>.</w:t>
      </w:r>
    </w:p>
    <w:p w14:paraId="4F8188CA" w14:textId="51A1BA5D" w:rsidR="004F18B9" w:rsidRDefault="004F18B9" w:rsidP="004F18B9">
      <w:pPr>
        <w:pStyle w:val="Els-body-text"/>
        <w:numPr>
          <w:ilvl w:val="0"/>
          <w:numId w:val="9"/>
        </w:numPr>
        <w:spacing w:after="120"/>
        <w:ind w:left="709"/>
      </w:pPr>
      <w:r w:rsidRPr="004F18B9">
        <w:rPr>
          <w:spacing w:val="-1"/>
          <w:lang w:val="en-GB" w:eastAsia="x-none"/>
        </w:rPr>
        <w:t>Work titles</w:t>
      </w:r>
      <w:r>
        <w:t xml:space="preserve"> should be in </w:t>
      </w:r>
      <w:r w:rsidRPr="00360824">
        <w:rPr>
          <w:i/>
          <w:iCs/>
        </w:rPr>
        <w:t>Italic</w:t>
      </w:r>
      <w:r>
        <w:t xml:space="preserve"> and without inverted commas.</w:t>
      </w:r>
    </w:p>
    <w:p w14:paraId="5106E07B" w14:textId="77777777" w:rsidR="009E4286" w:rsidRPr="004F18B9" w:rsidRDefault="009E4286" w:rsidP="009E4286">
      <w:pPr>
        <w:pStyle w:val="Heading2"/>
        <w:spacing w:before="0" w:after="120"/>
        <w:rPr>
          <w:b/>
          <w:bCs/>
          <w:lang w:val="en-GB"/>
        </w:rPr>
      </w:pPr>
      <w:r w:rsidRPr="004F18B9">
        <w:rPr>
          <w:b/>
          <w:bCs/>
          <w:lang w:val="en-GB"/>
        </w:rPr>
        <w:t>Programs and Codes</w:t>
      </w:r>
    </w:p>
    <w:p w14:paraId="0FDEBB2F" w14:textId="77777777" w:rsidR="009E4286" w:rsidRPr="001847F4" w:rsidRDefault="009E4286" w:rsidP="009E4286">
      <w:pPr>
        <w:pStyle w:val="BodyText"/>
        <w:rPr>
          <w:lang w:val="en-GB"/>
        </w:rPr>
      </w:pPr>
      <w:r w:rsidRPr="001847F4">
        <w:rPr>
          <w:lang w:val="en-GB"/>
        </w:rPr>
        <w:t>If necessary, include parts or entire texts of your programs following the “Programs and Codes” style or using “New Courier” font. Try to fit such texts in one column.</w:t>
      </w:r>
    </w:p>
    <w:p w14:paraId="6EBFAE26" w14:textId="77777777" w:rsidR="009E4286" w:rsidRPr="001847F4" w:rsidRDefault="009E4286" w:rsidP="009E4286">
      <w:pPr>
        <w:pStyle w:val="ProgramsandCodes"/>
        <w:pBdr>
          <w:top w:val="single" w:sz="4" w:space="1" w:color="auto"/>
          <w:left w:val="single" w:sz="4" w:space="4" w:color="auto"/>
          <w:bottom w:val="single" w:sz="4" w:space="1" w:color="auto"/>
          <w:right w:val="single" w:sz="4" w:space="4" w:color="auto"/>
        </w:pBdr>
        <w:rPr>
          <w:rFonts w:cs="Courier New"/>
          <w:lang w:val="en-GB"/>
        </w:rPr>
      </w:pPr>
      <w:bookmarkStart w:id="0" w:name="_Hlk528938505"/>
      <w:r w:rsidRPr="001847F4">
        <w:rPr>
          <w:rFonts w:cs="Courier New"/>
          <w:lang w:val="en-GB"/>
        </w:rPr>
        <w:t>void main(void)</w:t>
      </w:r>
    </w:p>
    <w:p w14:paraId="4A88CADC" w14:textId="77777777" w:rsidR="009E4286" w:rsidRPr="001847F4" w:rsidRDefault="009E4286" w:rsidP="009E4286">
      <w:pPr>
        <w:pStyle w:val="ProgramsandCodes"/>
        <w:pBdr>
          <w:top w:val="single" w:sz="4" w:space="1" w:color="auto"/>
          <w:left w:val="single" w:sz="4" w:space="4" w:color="auto"/>
          <w:bottom w:val="single" w:sz="4" w:space="1" w:color="auto"/>
          <w:right w:val="single" w:sz="4" w:space="4" w:color="auto"/>
        </w:pBdr>
        <w:rPr>
          <w:rFonts w:cs="Courier New"/>
          <w:lang w:val="en-GB"/>
        </w:rPr>
      </w:pPr>
      <w:r w:rsidRPr="001847F4">
        <w:rPr>
          <w:rFonts w:cs="Courier New"/>
          <w:lang w:val="en-GB"/>
        </w:rPr>
        <w:t>{</w:t>
      </w:r>
    </w:p>
    <w:p w14:paraId="7CDB38DA" w14:textId="77777777" w:rsidR="009E4286" w:rsidRPr="001847F4" w:rsidRDefault="009E4286" w:rsidP="009E4286">
      <w:pPr>
        <w:pStyle w:val="ProgramsandCodes"/>
        <w:pBdr>
          <w:top w:val="single" w:sz="4" w:space="1" w:color="auto"/>
          <w:left w:val="single" w:sz="4" w:space="4" w:color="auto"/>
          <w:bottom w:val="single" w:sz="4" w:space="1" w:color="auto"/>
          <w:right w:val="single" w:sz="4" w:space="4" w:color="auto"/>
        </w:pBdr>
        <w:rPr>
          <w:rFonts w:cs="Courier New"/>
          <w:lang w:val="en-GB"/>
        </w:rPr>
      </w:pPr>
      <w:r w:rsidRPr="001847F4">
        <w:rPr>
          <w:rFonts w:cs="Courier New"/>
          <w:lang w:val="en-GB"/>
        </w:rPr>
        <w:t xml:space="preserve">  WDTCTL = WDTPW + WDTHOLD; //Stop watchdog</w:t>
      </w:r>
    </w:p>
    <w:p w14:paraId="012108B9" w14:textId="77777777" w:rsidR="009E4286" w:rsidRPr="001847F4" w:rsidRDefault="009E4286" w:rsidP="009E4286">
      <w:pPr>
        <w:pStyle w:val="ProgramsandCodes"/>
        <w:pBdr>
          <w:top w:val="single" w:sz="4" w:space="1" w:color="auto"/>
          <w:left w:val="single" w:sz="4" w:space="4" w:color="auto"/>
          <w:bottom w:val="single" w:sz="4" w:space="1" w:color="auto"/>
          <w:right w:val="single" w:sz="4" w:space="4" w:color="auto"/>
        </w:pBdr>
        <w:rPr>
          <w:rFonts w:cs="Courier New"/>
          <w:lang w:val="en-GB"/>
        </w:rPr>
      </w:pPr>
      <w:r w:rsidRPr="001847F4">
        <w:rPr>
          <w:rFonts w:cs="Courier New"/>
          <w:lang w:val="en-GB"/>
        </w:rPr>
        <w:t xml:space="preserve">  P3DIR |= 0x01;            //P3.0 - output</w:t>
      </w:r>
    </w:p>
    <w:p w14:paraId="6B5848B1" w14:textId="77777777" w:rsidR="009E4286" w:rsidRPr="001847F4" w:rsidRDefault="009E4286" w:rsidP="009E4286">
      <w:pPr>
        <w:pStyle w:val="ProgramsandCodes"/>
        <w:pBdr>
          <w:top w:val="single" w:sz="4" w:space="1" w:color="auto"/>
          <w:left w:val="single" w:sz="4" w:space="4" w:color="auto"/>
          <w:bottom w:val="single" w:sz="4" w:space="1" w:color="auto"/>
          <w:right w:val="single" w:sz="4" w:space="4" w:color="auto"/>
        </w:pBdr>
        <w:rPr>
          <w:rFonts w:cs="Courier New"/>
          <w:lang w:val="en-GB"/>
        </w:rPr>
      </w:pPr>
      <w:r w:rsidRPr="001847F4">
        <w:rPr>
          <w:rFonts w:cs="Courier New"/>
          <w:lang w:val="en-GB"/>
        </w:rPr>
        <w:t xml:space="preserve">  for (;;)</w:t>
      </w:r>
    </w:p>
    <w:p w14:paraId="34E9A3F1" w14:textId="77777777" w:rsidR="009E4286" w:rsidRPr="001847F4" w:rsidRDefault="009E4286" w:rsidP="009E4286">
      <w:pPr>
        <w:pStyle w:val="ProgramsandCodes"/>
        <w:pBdr>
          <w:top w:val="single" w:sz="4" w:space="1" w:color="auto"/>
          <w:left w:val="single" w:sz="4" w:space="4" w:color="auto"/>
          <w:bottom w:val="single" w:sz="4" w:space="1" w:color="auto"/>
          <w:right w:val="single" w:sz="4" w:space="4" w:color="auto"/>
        </w:pBdr>
        <w:rPr>
          <w:rFonts w:cs="Courier New"/>
          <w:lang w:val="en-GB"/>
        </w:rPr>
      </w:pPr>
      <w:r w:rsidRPr="001847F4">
        <w:rPr>
          <w:rFonts w:cs="Courier New"/>
          <w:lang w:val="en-GB"/>
        </w:rPr>
        <w:t xml:space="preserve">  { unsigned int i;</w:t>
      </w:r>
    </w:p>
    <w:p w14:paraId="02431A50" w14:textId="77777777" w:rsidR="009E4286" w:rsidRPr="001847F4" w:rsidRDefault="009E4286" w:rsidP="009E4286">
      <w:pPr>
        <w:pStyle w:val="ProgramsandCodes"/>
        <w:pBdr>
          <w:top w:val="single" w:sz="4" w:space="1" w:color="auto"/>
          <w:left w:val="single" w:sz="4" w:space="4" w:color="auto"/>
          <w:bottom w:val="single" w:sz="4" w:space="1" w:color="auto"/>
          <w:right w:val="single" w:sz="4" w:space="4" w:color="auto"/>
        </w:pBdr>
        <w:rPr>
          <w:rFonts w:cs="Courier New"/>
          <w:lang w:val="en-GB"/>
        </w:rPr>
      </w:pPr>
      <w:r w:rsidRPr="001847F4">
        <w:rPr>
          <w:rFonts w:cs="Courier New"/>
          <w:lang w:val="en-GB"/>
        </w:rPr>
        <w:t xml:space="preserve">    i = 50000;</w:t>
      </w:r>
    </w:p>
    <w:p w14:paraId="635526A8" w14:textId="77777777" w:rsidR="009E4286" w:rsidRPr="001847F4" w:rsidRDefault="009E4286" w:rsidP="009E4286">
      <w:pPr>
        <w:pStyle w:val="ProgramsandCodes"/>
        <w:pBdr>
          <w:top w:val="single" w:sz="4" w:space="1" w:color="auto"/>
          <w:left w:val="single" w:sz="4" w:space="4" w:color="auto"/>
          <w:bottom w:val="single" w:sz="4" w:space="1" w:color="auto"/>
          <w:right w:val="single" w:sz="4" w:space="4" w:color="auto"/>
        </w:pBdr>
        <w:rPr>
          <w:rFonts w:cs="Courier New"/>
          <w:lang w:val="en-GB"/>
        </w:rPr>
      </w:pPr>
      <w:r w:rsidRPr="001847F4">
        <w:rPr>
          <w:rFonts w:cs="Courier New"/>
          <w:lang w:val="en-GB"/>
        </w:rPr>
        <w:t xml:space="preserve">    do i--;while (i != 0);  // Delay</w:t>
      </w:r>
    </w:p>
    <w:p w14:paraId="54B8F2B1" w14:textId="77777777" w:rsidR="009E4286" w:rsidRPr="001847F4" w:rsidRDefault="009E4286" w:rsidP="009E4286">
      <w:pPr>
        <w:pStyle w:val="ProgramsandCodes"/>
        <w:pBdr>
          <w:top w:val="single" w:sz="4" w:space="1" w:color="auto"/>
          <w:left w:val="single" w:sz="4" w:space="4" w:color="auto"/>
          <w:bottom w:val="single" w:sz="4" w:space="1" w:color="auto"/>
          <w:right w:val="single" w:sz="4" w:space="4" w:color="auto"/>
        </w:pBdr>
        <w:rPr>
          <w:rFonts w:cs="Courier New"/>
          <w:lang w:val="en-GB"/>
        </w:rPr>
      </w:pPr>
      <w:r w:rsidRPr="001847F4">
        <w:rPr>
          <w:rFonts w:cs="Courier New"/>
          <w:lang w:val="en-GB"/>
        </w:rPr>
        <w:t xml:space="preserve">    P3OUT ^= 0xFF; }        //Toggle P3.0</w:t>
      </w:r>
    </w:p>
    <w:p w14:paraId="56436437" w14:textId="77777777" w:rsidR="009E4286" w:rsidRPr="001847F4" w:rsidRDefault="009E4286" w:rsidP="009E4286">
      <w:pPr>
        <w:pStyle w:val="ProgramsandCodes"/>
        <w:pBdr>
          <w:top w:val="single" w:sz="4" w:space="1" w:color="auto"/>
          <w:left w:val="single" w:sz="4" w:space="4" w:color="auto"/>
          <w:bottom w:val="single" w:sz="4" w:space="1" w:color="auto"/>
          <w:right w:val="single" w:sz="4" w:space="4" w:color="auto"/>
        </w:pBdr>
        <w:rPr>
          <w:rFonts w:cs="Courier New"/>
          <w:lang w:val="en-GB"/>
        </w:rPr>
      </w:pPr>
      <w:r w:rsidRPr="001847F4">
        <w:rPr>
          <w:rFonts w:cs="Courier New"/>
          <w:lang w:val="en-GB"/>
        </w:rPr>
        <w:t>}</w:t>
      </w:r>
    </w:p>
    <w:bookmarkEnd w:id="0"/>
    <w:p w14:paraId="72686BBE" w14:textId="77777777" w:rsidR="009E4286" w:rsidRPr="001847F4" w:rsidRDefault="009E4286" w:rsidP="009E4286">
      <w:pPr>
        <w:pStyle w:val="BodyText"/>
        <w:rPr>
          <w:lang w:val="en-GB"/>
        </w:rPr>
      </w:pPr>
      <w:r w:rsidRPr="001847F4">
        <w:rPr>
          <w:lang w:val="en-GB"/>
        </w:rPr>
        <w:t xml:space="preserve">Wide programs may span across both columns. </w:t>
      </w:r>
    </w:p>
    <w:p w14:paraId="2AFA4918" w14:textId="77777777" w:rsidR="009E4286" w:rsidRPr="004F18B9" w:rsidRDefault="009E4286" w:rsidP="009E4286">
      <w:pPr>
        <w:pStyle w:val="Heading2"/>
        <w:spacing w:before="0" w:after="120"/>
        <w:rPr>
          <w:b/>
          <w:bCs/>
          <w:lang w:val="en-GB"/>
        </w:rPr>
      </w:pPr>
      <w:r w:rsidRPr="004F18B9">
        <w:rPr>
          <w:b/>
          <w:bCs/>
          <w:lang w:val="en-GB"/>
        </w:rPr>
        <w:t>Abbreviations and Acronyms</w:t>
      </w:r>
    </w:p>
    <w:p w14:paraId="5ED2D4F0" w14:textId="77777777" w:rsidR="009E4286" w:rsidRPr="001847F4" w:rsidRDefault="009E4286" w:rsidP="009E4286">
      <w:pPr>
        <w:pStyle w:val="BodyText"/>
        <w:rPr>
          <w:lang w:val="en-GB"/>
        </w:rPr>
      </w:pPr>
      <w:r w:rsidRPr="001847F4">
        <w:rPr>
          <w:lang w:val="en-GB"/>
        </w:rPr>
        <w:t xml:space="preserve">Define abbreviations and acronyms the first time they are used in the text, even after they have been defined in the abstract. Abbreviations such as IEEE, SI, MKS, CGS, </w:t>
      </w:r>
      <w:proofErr w:type="spellStart"/>
      <w:r w:rsidRPr="001847F4">
        <w:rPr>
          <w:lang w:val="en-GB"/>
        </w:rPr>
        <w:t>sc</w:t>
      </w:r>
      <w:proofErr w:type="spellEnd"/>
      <w:r w:rsidRPr="001847F4">
        <w:rPr>
          <w:lang w:val="en-GB"/>
        </w:rPr>
        <w:t>, dc, and rms do not have to be defined. Do not use abbreviations in the title or heads unless they are unavoidable.</w:t>
      </w:r>
    </w:p>
    <w:p w14:paraId="1D7D6C13" w14:textId="1DC8706C" w:rsidR="008F10E2" w:rsidRPr="008F10E2" w:rsidRDefault="008F10E2" w:rsidP="008F10E2">
      <w:pPr>
        <w:pStyle w:val="BodyText"/>
        <w:rPr>
          <w:lang w:val="en-GB"/>
        </w:rPr>
      </w:pPr>
      <w:r w:rsidRPr="008F10E2">
        <w:rPr>
          <w:b/>
          <w:bCs/>
          <w:lang w:val="en-GB"/>
        </w:rPr>
        <w:t>References</w:t>
      </w:r>
      <w:r w:rsidRPr="008F10E2">
        <w:rPr>
          <w:lang w:val="en-GB"/>
        </w:rPr>
        <w:t xml:space="preserve"> are to be formatted following the </w:t>
      </w:r>
      <w:r w:rsidRPr="008F10E2">
        <w:rPr>
          <w:b/>
          <w:bCs/>
          <w:lang w:val="en-GB"/>
        </w:rPr>
        <w:t>Harvard referencing style</w:t>
      </w:r>
      <w:r w:rsidRPr="008F10E2">
        <w:rPr>
          <w:lang w:val="en-GB"/>
        </w:rPr>
        <w:t xml:space="preserve"> in the body text [Florida</w:t>
      </w:r>
      <w:r w:rsidR="00DB28F1">
        <w:rPr>
          <w:lang w:val="en-GB"/>
        </w:rPr>
        <w:t>,</w:t>
      </w:r>
      <w:r w:rsidRPr="008F10E2">
        <w:rPr>
          <w:lang w:val="en-GB"/>
        </w:rPr>
        <w:t xml:space="preserve"> 2011: 98] or [Florida</w:t>
      </w:r>
      <w:r w:rsidR="00DB28F1">
        <w:rPr>
          <w:lang w:val="en-GB"/>
        </w:rPr>
        <w:t>,</w:t>
      </w:r>
      <w:r w:rsidRPr="008F10E2">
        <w:rPr>
          <w:lang w:val="en-GB"/>
        </w:rPr>
        <w:t xml:space="preserve"> 2011</w:t>
      </w:r>
      <w:r w:rsidR="00DB28F1">
        <w:rPr>
          <w:lang w:val="en-GB"/>
        </w:rPr>
        <w:t xml:space="preserve">, </w:t>
      </w:r>
      <w:proofErr w:type="spellStart"/>
      <w:r w:rsidR="00DB28F1">
        <w:t>May</w:t>
      </w:r>
      <w:proofErr w:type="spellEnd"/>
      <w:r w:rsidR="00DB28F1">
        <w:t xml:space="preserve"> </w:t>
      </w:r>
      <w:proofErr w:type="spellStart"/>
      <w:r w:rsidR="00DB28F1">
        <w:t>et</w:t>
      </w:r>
      <w:proofErr w:type="spellEnd"/>
      <w:r w:rsidR="00DB28F1">
        <w:t xml:space="preserve"> </w:t>
      </w:r>
      <w:proofErr w:type="spellStart"/>
      <w:r w:rsidR="00DB28F1">
        <w:t>al</w:t>
      </w:r>
      <w:proofErr w:type="spellEnd"/>
      <w:r w:rsidR="00DB28F1">
        <w:t>., 2011</w:t>
      </w:r>
      <w:r w:rsidRPr="008F10E2">
        <w:rPr>
          <w:lang w:val="en-GB"/>
        </w:rPr>
        <w:t>] including the main source (author, compiler or an institution that prepared the publication), year of publication and pages if necessary. Source list is at the end of the article.</w:t>
      </w:r>
    </w:p>
    <w:p w14:paraId="6FA7E24D" w14:textId="77777777" w:rsidR="008F10E2" w:rsidRPr="008F10E2" w:rsidRDefault="008F10E2" w:rsidP="008F10E2">
      <w:pPr>
        <w:pStyle w:val="BodyText"/>
        <w:rPr>
          <w:lang w:val="en-GB"/>
        </w:rPr>
      </w:pPr>
      <w:r w:rsidRPr="008F10E2">
        <w:rPr>
          <w:lang w:val="en-GB"/>
        </w:rPr>
        <w:t>The</w:t>
      </w:r>
      <w:r w:rsidRPr="008F10E2">
        <w:rPr>
          <w:b/>
          <w:bCs/>
          <w:lang w:val="en-GB"/>
        </w:rPr>
        <w:t xml:space="preserve"> sources </w:t>
      </w:r>
      <w:r w:rsidRPr="008F10E2">
        <w:rPr>
          <w:lang w:val="en-GB"/>
        </w:rPr>
        <w:t>should have author surnames listed in alphabetical order. Bibliographical entries normally consist of the following: 1) the main source (author, compiler or an institution that prepared the publication); 2) the title (subtitle, if available); 3) volume and issue numbers (if the work is published in several volumes/ issues); 4) publishing details: the place of publication, the publisher’s name and the year of publication.</w:t>
      </w:r>
    </w:p>
    <w:p w14:paraId="16A1962B" w14:textId="77777777" w:rsidR="008F10E2" w:rsidRDefault="008F10E2" w:rsidP="008F10E2">
      <w:pPr>
        <w:widowControl/>
        <w:numPr>
          <w:ilvl w:val="0"/>
          <w:numId w:val="10"/>
        </w:numPr>
        <w:spacing w:before="100" w:beforeAutospacing="1" w:after="100" w:afterAutospacing="1"/>
      </w:pPr>
      <w:r>
        <w:rPr>
          <w:rStyle w:val="Emphasis"/>
        </w:rPr>
        <w:t>Book:</w:t>
      </w:r>
      <w:r>
        <w:t xml:space="preserve"> </w:t>
      </w:r>
      <w:r>
        <w:br/>
        <w:t xml:space="preserve">Florida, R. (2011). </w:t>
      </w:r>
      <w:r>
        <w:rPr>
          <w:rStyle w:val="Emphasis"/>
        </w:rPr>
        <w:t>The Rise of the Creative Class: revisited</w:t>
      </w:r>
      <w:r>
        <w:t>. 10th anniversary ed. New York: Basic Books.</w:t>
      </w:r>
    </w:p>
    <w:p w14:paraId="500A9C34" w14:textId="77777777" w:rsidR="008F10E2" w:rsidRDefault="008F10E2" w:rsidP="008F10E2">
      <w:pPr>
        <w:widowControl/>
        <w:numPr>
          <w:ilvl w:val="0"/>
          <w:numId w:val="10"/>
        </w:numPr>
        <w:spacing w:before="100" w:beforeAutospacing="1" w:after="100" w:afterAutospacing="1"/>
      </w:pPr>
      <w:r>
        <w:rPr>
          <w:rStyle w:val="Emphasis"/>
        </w:rPr>
        <w:t>Article in a book or collection of articles:</w:t>
      </w:r>
      <w:r>
        <w:br/>
        <w:t xml:space="preserve">Assmann, J. (2008). Communicative and cultural memory. In: A. </w:t>
      </w:r>
      <w:proofErr w:type="spellStart"/>
      <w:r>
        <w:t>Erll</w:t>
      </w:r>
      <w:proofErr w:type="spellEnd"/>
      <w:r>
        <w:t xml:space="preserve">, A. </w:t>
      </w:r>
      <w:proofErr w:type="spellStart"/>
      <w:r>
        <w:t>Nünning</w:t>
      </w:r>
      <w:proofErr w:type="spellEnd"/>
      <w:r>
        <w:t xml:space="preserve">, (eds). </w:t>
      </w:r>
      <w:r>
        <w:rPr>
          <w:rStyle w:val="Emphasis"/>
        </w:rPr>
        <w:t xml:space="preserve">Cultural Memory Studies: An International and Interdisciplinary Handbook. </w:t>
      </w:r>
      <w:r>
        <w:t>Berlin; New York: De Gruyter, p. 109–118.</w:t>
      </w:r>
    </w:p>
    <w:p w14:paraId="2544423C" w14:textId="572702AA" w:rsidR="00D62547" w:rsidRDefault="008F10E2" w:rsidP="00D62547">
      <w:pPr>
        <w:widowControl/>
        <w:numPr>
          <w:ilvl w:val="0"/>
          <w:numId w:val="10"/>
        </w:numPr>
        <w:spacing w:before="100" w:beforeAutospacing="1" w:after="100" w:afterAutospacing="1"/>
      </w:pPr>
      <w:r>
        <w:rPr>
          <w:rStyle w:val="Emphasis"/>
        </w:rPr>
        <w:t>Article in a periodical:</w:t>
      </w:r>
      <w:r>
        <w:t xml:space="preserve"> </w:t>
      </w:r>
      <w:r>
        <w:br/>
        <w:t>May, W.</w:t>
      </w:r>
      <w:r w:rsidR="00654607">
        <w:t>, Way, R.</w:t>
      </w:r>
      <w:r>
        <w:t xml:space="preserve"> (2011). Self, Belonging and Social Change. </w:t>
      </w:r>
      <w:r>
        <w:rPr>
          <w:rStyle w:val="Emphasis"/>
        </w:rPr>
        <w:t xml:space="preserve">Sociology, </w:t>
      </w:r>
      <w:r>
        <w:t>No. 45 (3), p. 363–378.</w:t>
      </w:r>
    </w:p>
    <w:p w14:paraId="5AC3D8F1" w14:textId="2B7792B7" w:rsidR="00E3731E" w:rsidRPr="00D62547" w:rsidRDefault="008F10E2" w:rsidP="00D62547">
      <w:pPr>
        <w:widowControl/>
        <w:numPr>
          <w:ilvl w:val="0"/>
          <w:numId w:val="10"/>
        </w:numPr>
        <w:spacing w:before="100" w:beforeAutospacing="1" w:after="100" w:afterAutospacing="1"/>
      </w:pPr>
      <w:r>
        <w:t xml:space="preserve">For </w:t>
      </w:r>
      <w:r>
        <w:rPr>
          <w:rStyle w:val="Emphasis"/>
        </w:rPr>
        <w:t>Electronic resources</w:t>
      </w:r>
      <w:r>
        <w:t xml:space="preserve"> the Internet address </w:t>
      </w:r>
      <w:r>
        <w:rPr>
          <w:rStyle w:val="Emphasis"/>
        </w:rPr>
        <w:t xml:space="preserve">(available) </w:t>
      </w:r>
      <w:r>
        <w:t xml:space="preserve">and the viewing date </w:t>
      </w:r>
      <w:r>
        <w:rPr>
          <w:rStyle w:val="Emphasis"/>
        </w:rPr>
        <w:t xml:space="preserve">(viewed) </w:t>
      </w:r>
      <w:r>
        <w:t xml:space="preserve">should be indicated: </w:t>
      </w:r>
      <w:r>
        <w:br/>
        <w:t xml:space="preserve">Suny, R. G. (1998). </w:t>
      </w:r>
      <w:r>
        <w:rPr>
          <w:rStyle w:val="Emphasis"/>
        </w:rPr>
        <w:t xml:space="preserve">Provisional Stabilities: The Politics of Identities in Post-Soviet Eurasia. </w:t>
      </w:r>
      <w:r>
        <w:t xml:space="preserve">The University of Chicago. Available: http://www.dartmouth.edu/~crn/crn_ papers/Suny.pdf (viewed </w:t>
      </w:r>
      <w:r w:rsidRPr="00D62547">
        <w:t>01.07.2018.)</w:t>
      </w:r>
    </w:p>
    <w:p w14:paraId="1F5C0201" w14:textId="66AA9136" w:rsidR="00D62547" w:rsidRPr="001B3374" w:rsidRDefault="00D62547" w:rsidP="00D62547">
      <w:pPr>
        <w:pStyle w:val="BodyText"/>
        <w:rPr>
          <w:lang w:val="en-GB"/>
        </w:rPr>
      </w:pPr>
      <w:r w:rsidRPr="00D62547">
        <w:rPr>
          <w:lang w:val="en-GB"/>
        </w:rPr>
        <w:t>Papers that have been accepted for publication, but not yet specified for an issue should be cited as “to be published”. Papers that have been submitted for publication should be cited as “submitted for publication”. For papers published in translation journals, please give the English citation first, followed by the original</w:t>
      </w:r>
      <w:r w:rsidRPr="00D62547">
        <w:t xml:space="preserve"> language citation.</w:t>
      </w:r>
    </w:p>
    <w:p w14:paraId="640DC3BF" w14:textId="5417BFBE" w:rsidR="00EE757E" w:rsidRPr="001B3374" w:rsidRDefault="003F6A42" w:rsidP="00EE757E">
      <w:pPr>
        <w:pStyle w:val="Els-1storder-head"/>
        <w:tabs>
          <w:tab w:val="clear" w:pos="360"/>
        </w:tabs>
      </w:pPr>
      <w:r w:rsidRPr="001B3374">
        <w:t>Conclusions</w:t>
      </w:r>
    </w:p>
    <w:p w14:paraId="1F1FF373" w14:textId="77777777" w:rsidR="0005780E" w:rsidRDefault="0005780E" w:rsidP="0005780E">
      <w:pPr>
        <w:pStyle w:val="BodyText"/>
        <w:rPr>
          <w:lang w:val="en-GB"/>
        </w:rPr>
      </w:pPr>
      <w:r w:rsidRPr="0005780E">
        <w:rPr>
          <w:lang w:val="en-GB"/>
        </w:rPr>
        <w:t xml:space="preserve">Article templates contain guidance text for composing and formatting journal article. </w:t>
      </w:r>
    </w:p>
    <w:p w14:paraId="3B689C37" w14:textId="77777777" w:rsidR="0005780E" w:rsidRDefault="0005780E" w:rsidP="0005780E">
      <w:pPr>
        <w:pStyle w:val="BodyText"/>
        <w:rPr>
          <w:lang w:val="en-GB"/>
        </w:rPr>
      </w:pPr>
      <w:r w:rsidRPr="0005780E">
        <w:rPr>
          <w:lang w:val="en-GB"/>
        </w:rPr>
        <w:t xml:space="preserve">Please ensure that all template text is removed from your journal article prior to submission to the conference. </w:t>
      </w:r>
    </w:p>
    <w:p w14:paraId="77390A7B" w14:textId="27CB4025" w:rsidR="00EE757E" w:rsidRDefault="0005780E" w:rsidP="0005780E">
      <w:pPr>
        <w:pStyle w:val="BodyText"/>
        <w:rPr>
          <w:lang w:val="en-GB"/>
        </w:rPr>
      </w:pPr>
      <w:r w:rsidRPr="0005780E">
        <w:rPr>
          <w:lang w:val="en-GB"/>
        </w:rPr>
        <w:t>Failure to remove template text from your article may result in your paper not being published.</w:t>
      </w:r>
    </w:p>
    <w:p w14:paraId="31C2E22C" w14:textId="61FA50B0" w:rsidR="001B3374" w:rsidRPr="0005780E" w:rsidRDefault="001B3374" w:rsidP="0005780E">
      <w:pPr>
        <w:pStyle w:val="BodyText"/>
        <w:rPr>
          <w:lang w:val="en-GB"/>
        </w:rPr>
      </w:pPr>
      <w:r w:rsidRPr="001B3374">
        <w:rPr>
          <w:lang w:val="en-GB"/>
        </w:rPr>
        <w:t>All articles should comply with the ‘Guidelines for Authors’. Articles should be submitted in English and they must not be previously published or submitted for publication elsewhere.</w:t>
      </w:r>
    </w:p>
    <w:p w14:paraId="110F439A" w14:textId="77777777" w:rsidR="00EE757E" w:rsidRPr="001B3374" w:rsidRDefault="00EE757E" w:rsidP="00EE757E">
      <w:pPr>
        <w:pStyle w:val="Els-acknowledgement"/>
        <w:spacing w:before="240" w:line="240" w:lineRule="exact"/>
      </w:pPr>
      <w:r w:rsidRPr="001B3374">
        <w:t>Acknowledgements</w:t>
      </w:r>
    </w:p>
    <w:p w14:paraId="18AEC4F1" w14:textId="77777777" w:rsidR="00B32D8B" w:rsidRPr="00B32D8B" w:rsidRDefault="00B32D8B" w:rsidP="00B32D8B">
      <w:pPr>
        <w:pStyle w:val="BodyText"/>
        <w:rPr>
          <w:lang w:val="en-GB"/>
        </w:rPr>
      </w:pPr>
      <w:r w:rsidRPr="00B32D8B">
        <w:rPr>
          <w:lang w:val="en-GB"/>
        </w:rPr>
        <w:t>At least 15 sources of information must be used in the article, at least 50% of which must not be older than 10 years.</w:t>
      </w:r>
    </w:p>
    <w:p w14:paraId="62FCEA6E" w14:textId="7664EB96" w:rsidR="00EE757E" w:rsidRPr="001B3374" w:rsidRDefault="00EE757E" w:rsidP="00B32D8B">
      <w:pPr>
        <w:pStyle w:val="Els-reference-head"/>
        <w:spacing w:before="240" w:after="240" w:line="240" w:lineRule="exact"/>
        <w:rPr>
          <w:lang w:val="es-ES"/>
        </w:rPr>
      </w:pPr>
      <w:r w:rsidRPr="001B3374">
        <w:rPr>
          <w:lang w:val="es-ES"/>
        </w:rPr>
        <w:t>References</w:t>
      </w:r>
    </w:p>
    <w:p w14:paraId="5699D9F5" w14:textId="77777777" w:rsidR="00360824" w:rsidRDefault="00360824" w:rsidP="001B3374">
      <w:pPr>
        <w:widowControl/>
        <w:numPr>
          <w:ilvl w:val="0"/>
          <w:numId w:val="14"/>
        </w:numPr>
        <w:spacing w:after="120"/>
        <w:ind w:left="714" w:hanging="357"/>
        <w:jc w:val="both"/>
      </w:pPr>
      <w:r>
        <w:t xml:space="preserve">Assmann, J. (2008). Communicative and cultural memory. In: A. </w:t>
      </w:r>
      <w:proofErr w:type="spellStart"/>
      <w:r>
        <w:t>Erll</w:t>
      </w:r>
      <w:proofErr w:type="spellEnd"/>
      <w:r>
        <w:t xml:space="preserve">, A. </w:t>
      </w:r>
      <w:proofErr w:type="spellStart"/>
      <w:r>
        <w:t>Nünning</w:t>
      </w:r>
      <w:proofErr w:type="spellEnd"/>
      <w:r>
        <w:t xml:space="preserve">, (eds). </w:t>
      </w:r>
      <w:r>
        <w:rPr>
          <w:rStyle w:val="Emphasis"/>
        </w:rPr>
        <w:t xml:space="preserve">Cultural Memory Studies: An International and Interdisciplinary Handbook. </w:t>
      </w:r>
      <w:r>
        <w:t>Berlin; New York: De Gruyter, p. 109–118.</w:t>
      </w:r>
    </w:p>
    <w:p w14:paraId="674B804B" w14:textId="77777777" w:rsidR="00360824" w:rsidRDefault="00360824" w:rsidP="001B3374">
      <w:pPr>
        <w:widowControl/>
        <w:numPr>
          <w:ilvl w:val="0"/>
          <w:numId w:val="14"/>
        </w:numPr>
        <w:spacing w:after="120"/>
        <w:ind w:left="714" w:hanging="357"/>
        <w:jc w:val="both"/>
      </w:pPr>
      <w:r>
        <w:t xml:space="preserve">Florida, R. (2011). </w:t>
      </w:r>
      <w:r>
        <w:rPr>
          <w:rStyle w:val="Emphasis"/>
        </w:rPr>
        <w:t>The Rise of the Creative Class: revisited</w:t>
      </w:r>
      <w:r>
        <w:t>. 10th anniversary ed. New York: Basic Books.</w:t>
      </w:r>
    </w:p>
    <w:p w14:paraId="56859EF4" w14:textId="1DAA935C" w:rsidR="00360824" w:rsidRDefault="00360824" w:rsidP="001B3374">
      <w:pPr>
        <w:widowControl/>
        <w:numPr>
          <w:ilvl w:val="0"/>
          <w:numId w:val="14"/>
        </w:numPr>
        <w:spacing w:after="120"/>
        <w:ind w:left="714" w:hanging="357"/>
        <w:jc w:val="both"/>
      </w:pPr>
      <w:r>
        <w:t>May, W.</w:t>
      </w:r>
      <w:r w:rsidR="00DB28F1">
        <w:t>, Way, R.</w:t>
      </w:r>
      <w:r>
        <w:t xml:space="preserve"> (2011). Self, Belonging and Social Change. </w:t>
      </w:r>
      <w:r>
        <w:rPr>
          <w:rStyle w:val="Emphasis"/>
        </w:rPr>
        <w:t xml:space="preserve">Sociology, </w:t>
      </w:r>
      <w:r>
        <w:t>No. 45 (3), p. 363–378.</w:t>
      </w:r>
    </w:p>
    <w:p w14:paraId="5F2FCB15" w14:textId="77777777" w:rsidR="00360824" w:rsidRDefault="00360824" w:rsidP="001B3374">
      <w:pPr>
        <w:widowControl/>
        <w:numPr>
          <w:ilvl w:val="0"/>
          <w:numId w:val="14"/>
        </w:numPr>
        <w:spacing w:after="120"/>
        <w:ind w:left="714" w:hanging="357"/>
        <w:jc w:val="both"/>
      </w:pPr>
      <w:r>
        <w:t xml:space="preserve">Suny, R. G. (1998). </w:t>
      </w:r>
      <w:r>
        <w:rPr>
          <w:rStyle w:val="Emphasis"/>
        </w:rPr>
        <w:t xml:space="preserve">Provisional Stabilities: The Politics of Identities in Post-Soviet Eurasia. </w:t>
      </w:r>
      <w:r>
        <w:t>The University of Chicago. Available: http://www.dartmouth.edu/~crn/crn_ papers/Suny.pdf (viewed 01.07.2018.)</w:t>
      </w:r>
    </w:p>
    <w:p w14:paraId="29D7F6AC" w14:textId="77777777" w:rsidR="00FC3E34" w:rsidRDefault="00FC3E34" w:rsidP="00FC3E34">
      <w:pPr>
        <w:widowControl/>
        <w:spacing w:after="120"/>
        <w:ind w:left="714"/>
        <w:jc w:val="both"/>
      </w:pPr>
    </w:p>
    <w:p w14:paraId="065DA6DE" w14:textId="0E640BB6" w:rsidR="00FC3E34" w:rsidRPr="00C12EA6" w:rsidRDefault="00C12EA6" w:rsidP="00C12EA6">
      <w:pPr>
        <w:pStyle w:val="Els-reference-head"/>
        <w:spacing w:before="240" w:after="240" w:line="240" w:lineRule="exact"/>
        <w:rPr>
          <w:lang w:val="es-ES"/>
        </w:rPr>
      </w:pPr>
      <w:r w:rsidRPr="00C12EA6">
        <w:rPr>
          <w:lang w:val="es-ES"/>
        </w:rPr>
        <w:t>Information about the authors</w:t>
      </w:r>
    </w:p>
    <w:p w14:paraId="4956DA8F" w14:textId="77777777" w:rsidR="00FC3E34" w:rsidRPr="001B3374" w:rsidRDefault="00FC3E34" w:rsidP="00FC3E34">
      <w:pPr>
        <w:widowControl/>
        <w:spacing w:after="120"/>
        <w:ind w:left="714"/>
        <w:jc w:val="both"/>
      </w:pPr>
    </w:p>
    <w:tbl>
      <w:tblPr>
        <w:tblStyle w:val="TableGrid"/>
        <w:tblW w:w="0" w:type="auto"/>
        <w:tblLook w:val="04A0" w:firstRow="1" w:lastRow="0" w:firstColumn="1" w:lastColumn="0" w:noHBand="0" w:noVBand="1"/>
      </w:tblPr>
      <w:tblGrid>
        <w:gridCol w:w="2421"/>
        <w:gridCol w:w="6924"/>
      </w:tblGrid>
      <w:tr w:rsidR="0081546E" w14:paraId="673BE713" w14:textId="77777777" w:rsidTr="00FC3E34">
        <w:trPr>
          <w:trHeight w:val="1701"/>
        </w:trPr>
        <w:tc>
          <w:tcPr>
            <w:tcW w:w="1951" w:type="dxa"/>
          </w:tcPr>
          <w:p w14:paraId="77AE6E0A" w14:textId="21F13345" w:rsidR="0081546E" w:rsidRDefault="0081546E" w:rsidP="0081546E">
            <w:pPr>
              <w:widowControl/>
              <w:spacing w:before="100" w:beforeAutospacing="1" w:after="100" w:afterAutospacing="1"/>
            </w:pPr>
            <w:r>
              <w:rPr>
                <w:noProof/>
              </w:rPr>
              <w:drawing>
                <wp:inline distT="0" distB="0" distL="0" distR="0" wp14:anchorId="3D48A4B0" wp14:editId="457A73C5">
                  <wp:extent cx="1333500" cy="1441387"/>
                  <wp:effectExtent l="0" t="0" r="0" b="0"/>
                  <wp:docPr id="16103781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97499" name="Attēls 20176974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0177" cy="1459413"/>
                          </a:xfrm>
                          <a:prstGeom prst="rect">
                            <a:avLst/>
                          </a:prstGeom>
                        </pic:spPr>
                      </pic:pic>
                    </a:graphicData>
                  </a:graphic>
                </wp:inline>
              </w:drawing>
            </w:r>
          </w:p>
        </w:tc>
        <w:tc>
          <w:tcPr>
            <w:tcW w:w="7620" w:type="dxa"/>
          </w:tcPr>
          <w:p w14:paraId="643E2109" w14:textId="139CE352" w:rsidR="0081546E" w:rsidRPr="00BC10DB" w:rsidRDefault="0081546E" w:rsidP="0081546E">
            <w:pPr>
              <w:rPr>
                <w:rFonts w:eastAsia="Times New Roman"/>
                <w:sz w:val="24"/>
                <w:szCs w:val="24"/>
                <w:lang w:eastAsia="lv-LV"/>
                <w14:ligatures w14:val="none"/>
              </w:rPr>
            </w:pPr>
            <w:proofErr w:type="spellStart"/>
            <w:r w:rsidRPr="00BC10DB">
              <w:rPr>
                <w:rFonts w:eastAsia="Times New Roman"/>
                <w:sz w:val="24"/>
                <w:szCs w:val="24"/>
                <w:lang w:eastAsia="lv-LV"/>
                <w14:ligatures w14:val="none"/>
              </w:rPr>
              <w:t>Dr.agr</w:t>
            </w:r>
            <w:proofErr w:type="spellEnd"/>
            <w:r w:rsidRPr="00BC10DB">
              <w:rPr>
                <w:rFonts w:eastAsia="Times New Roman"/>
                <w:sz w:val="24"/>
                <w:szCs w:val="24"/>
                <w:lang w:eastAsia="lv-LV"/>
                <w14:ligatures w14:val="none"/>
              </w:rPr>
              <w:t>. Liena Poiša</w:t>
            </w:r>
            <w:r w:rsidR="00835C13">
              <w:rPr>
                <w:rFonts w:eastAsia="Times New Roman"/>
                <w:sz w:val="24"/>
                <w:szCs w:val="24"/>
                <w:lang w:eastAsia="lv-LV"/>
                <w14:ligatures w14:val="none"/>
              </w:rPr>
              <w:t>, e-mail: sfi@rta.lv</w:t>
            </w:r>
          </w:p>
          <w:p w14:paraId="53468A99" w14:textId="41D29D93" w:rsidR="0081546E" w:rsidRPr="00BC10DB" w:rsidRDefault="0081546E" w:rsidP="0081546E">
            <w:pPr>
              <w:pStyle w:val="CVHeading3-FirstLine"/>
              <w:spacing w:before="0"/>
              <w:ind w:left="0"/>
              <w:jc w:val="left"/>
              <w:rPr>
                <w:rFonts w:ascii="Times New Roman" w:hAnsi="Times New Roman"/>
                <w:sz w:val="24"/>
                <w:szCs w:val="24"/>
              </w:rPr>
            </w:pPr>
            <w:proofErr w:type="spellStart"/>
            <w:r>
              <w:rPr>
                <w:sz w:val="24"/>
                <w:szCs w:val="24"/>
              </w:rPr>
              <w:t>Assistant</w:t>
            </w:r>
            <w:proofErr w:type="spellEnd"/>
            <w:r>
              <w:rPr>
                <w:sz w:val="24"/>
                <w:szCs w:val="24"/>
              </w:rPr>
              <w:t xml:space="preserve"> </w:t>
            </w:r>
            <w:proofErr w:type="spellStart"/>
            <w:r>
              <w:rPr>
                <w:sz w:val="24"/>
                <w:szCs w:val="24"/>
              </w:rPr>
              <w:t>professor</w:t>
            </w:r>
            <w:proofErr w:type="spellEnd"/>
            <w:r w:rsidRPr="00BC10DB">
              <w:rPr>
                <w:sz w:val="24"/>
                <w:szCs w:val="24"/>
              </w:rPr>
              <w:t xml:space="preserve"> </w:t>
            </w:r>
            <w:proofErr w:type="spellStart"/>
            <w:r w:rsidR="00C12EA6" w:rsidRPr="00BC10DB">
              <w:rPr>
                <w:rFonts w:ascii="Times New Roman" w:hAnsi="Times New Roman"/>
                <w:sz w:val="24"/>
                <w:szCs w:val="24"/>
                <w:shd w:val="clear" w:color="auto" w:fill="FFFFFF"/>
              </w:rPr>
              <w:t>at</w:t>
            </w:r>
            <w:proofErr w:type="spellEnd"/>
            <w:r w:rsidR="00C12EA6" w:rsidRPr="00BC10DB">
              <w:rPr>
                <w:rFonts w:ascii="Times New Roman" w:hAnsi="Times New Roman"/>
                <w:sz w:val="24"/>
                <w:szCs w:val="24"/>
                <w:shd w:val="clear" w:color="auto" w:fill="FFFFFF"/>
              </w:rPr>
              <w:t xml:space="preserve"> </w:t>
            </w:r>
            <w:proofErr w:type="spellStart"/>
            <w:r w:rsidR="00C12EA6" w:rsidRPr="00BC10DB">
              <w:rPr>
                <w:rFonts w:ascii="Times New Roman" w:hAnsi="Times New Roman"/>
                <w:sz w:val="24"/>
                <w:szCs w:val="24"/>
                <w:shd w:val="clear" w:color="auto" w:fill="FFFFFF"/>
              </w:rPr>
              <w:t>the</w:t>
            </w:r>
            <w:proofErr w:type="spellEnd"/>
            <w:r w:rsidR="00C12EA6" w:rsidRPr="00BC10DB">
              <w:rPr>
                <w:rFonts w:ascii="Times New Roman" w:hAnsi="Times New Roman"/>
                <w:sz w:val="24"/>
                <w:szCs w:val="24"/>
                <w:shd w:val="clear" w:color="auto" w:fill="FFFFFF"/>
              </w:rPr>
              <w:t xml:space="preserve"> </w:t>
            </w:r>
            <w:proofErr w:type="spellStart"/>
            <w:r w:rsidR="00C12EA6" w:rsidRPr="00BC10DB">
              <w:rPr>
                <w:rFonts w:ascii="Times New Roman" w:hAnsi="Times New Roman"/>
                <w:sz w:val="24"/>
                <w:szCs w:val="24"/>
              </w:rPr>
              <w:t>Rezekne</w:t>
            </w:r>
            <w:proofErr w:type="spellEnd"/>
            <w:r w:rsidR="00C12EA6" w:rsidRPr="00BC10DB">
              <w:rPr>
                <w:rFonts w:ascii="Times New Roman" w:hAnsi="Times New Roman"/>
                <w:sz w:val="24"/>
                <w:szCs w:val="24"/>
              </w:rPr>
              <w:t xml:space="preserve"> </w:t>
            </w:r>
            <w:proofErr w:type="spellStart"/>
            <w:r w:rsidR="00C12EA6" w:rsidRPr="00BC10DB">
              <w:rPr>
                <w:rFonts w:ascii="Times New Roman" w:hAnsi="Times New Roman"/>
                <w:sz w:val="24"/>
                <w:szCs w:val="24"/>
              </w:rPr>
              <w:t>Academy</w:t>
            </w:r>
            <w:proofErr w:type="spellEnd"/>
            <w:r w:rsidR="00C12EA6" w:rsidRPr="00BC10DB">
              <w:rPr>
                <w:rFonts w:ascii="Times New Roman" w:hAnsi="Times New Roman"/>
                <w:sz w:val="24"/>
                <w:szCs w:val="24"/>
              </w:rPr>
              <w:t xml:space="preserve"> </w:t>
            </w:r>
            <w:proofErr w:type="spellStart"/>
            <w:r w:rsidR="00C12EA6" w:rsidRPr="00BC10DB">
              <w:rPr>
                <w:rFonts w:ascii="Times New Roman" w:hAnsi="Times New Roman"/>
                <w:sz w:val="24"/>
                <w:szCs w:val="24"/>
              </w:rPr>
              <w:t>of</w:t>
            </w:r>
            <w:proofErr w:type="spellEnd"/>
            <w:r w:rsidR="00C12EA6" w:rsidRPr="00BC10DB">
              <w:rPr>
                <w:rFonts w:ascii="Times New Roman" w:hAnsi="Times New Roman"/>
                <w:sz w:val="24"/>
                <w:szCs w:val="24"/>
              </w:rPr>
              <w:t xml:space="preserve"> Technologies, Latvia</w:t>
            </w:r>
            <w:r w:rsidR="00C12EA6" w:rsidRPr="00BC10DB">
              <w:rPr>
                <w:rFonts w:ascii="Times New Roman" w:hAnsi="Times New Roman"/>
                <w:sz w:val="24"/>
                <w:szCs w:val="24"/>
                <w:lang w:eastAsia="lv-LV"/>
              </w:rPr>
              <w:t xml:space="preserve"> </w:t>
            </w:r>
            <w:r w:rsidRPr="00BC10DB">
              <w:rPr>
                <w:rFonts w:ascii="Times New Roman" w:hAnsi="Times New Roman"/>
                <w:sz w:val="24"/>
                <w:szCs w:val="24"/>
                <w:lang w:eastAsia="lv-LV"/>
              </w:rPr>
              <w:t xml:space="preserve">ORCID: </w:t>
            </w:r>
            <w:hyperlink r:id="rId9" w:history="1">
              <w:r w:rsidRPr="00BC10DB">
                <w:rPr>
                  <w:rStyle w:val="Hyperlink"/>
                  <w:rFonts w:ascii="Times New Roman" w:hAnsi="Times New Roman"/>
                  <w:sz w:val="24"/>
                  <w:szCs w:val="24"/>
                </w:rPr>
                <w:t>https://orcid.org/0000-0002-6031-7718</w:t>
              </w:r>
            </w:hyperlink>
          </w:p>
          <w:p w14:paraId="79C07455" w14:textId="51A54A82" w:rsidR="0081546E" w:rsidRDefault="0081546E" w:rsidP="0081546E">
            <w:pPr>
              <w:widowControl/>
            </w:pPr>
            <w:r w:rsidRPr="00BC10DB">
              <w:rPr>
                <w:sz w:val="24"/>
                <w:szCs w:val="24"/>
              </w:rPr>
              <w:t xml:space="preserve">Research interests: </w:t>
            </w:r>
            <w:proofErr w:type="spellStart"/>
            <w:r w:rsidRPr="00BC10DB">
              <w:rPr>
                <w:sz w:val="24"/>
                <w:szCs w:val="24"/>
              </w:rPr>
              <w:t>Oilcrop</w:t>
            </w:r>
            <w:proofErr w:type="spellEnd"/>
            <w:r w:rsidRPr="00BC10DB">
              <w:rPr>
                <w:sz w:val="24"/>
                <w:szCs w:val="24"/>
              </w:rPr>
              <w:t xml:space="preserve">: hemp, linseed. Protein and </w:t>
            </w:r>
            <w:r w:rsidR="00835C13" w:rsidRPr="00BC10DB">
              <w:rPr>
                <w:sz w:val="24"/>
                <w:szCs w:val="24"/>
              </w:rPr>
              <w:t>starch content</w:t>
            </w:r>
            <w:r w:rsidRPr="00BC10DB">
              <w:rPr>
                <w:sz w:val="24"/>
                <w:szCs w:val="24"/>
              </w:rPr>
              <w:t xml:space="preserve"> in crop. Growing environmentally friendly products. Beekeeping and </w:t>
            </w:r>
            <w:proofErr w:type="spellStart"/>
            <w:r w:rsidRPr="00BC10DB">
              <w:rPr>
                <w:sz w:val="24"/>
                <w:szCs w:val="24"/>
              </w:rPr>
              <w:t>beeproducts</w:t>
            </w:r>
            <w:proofErr w:type="spellEnd"/>
            <w:r w:rsidRPr="00BC10DB">
              <w:rPr>
                <w:sz w:val="24"/>
                <w:szCs w:val="24"/>
              </w:rPr>
              <w:t xml:space="preserve"> quality. Crops chemical content. Environmental Pollution. </w:t>
            </w:r>
            <w:r>
              <w:rPr>
                <w:sz w:val="24"/>
                <w:szCs w:val="24"/>
              </w:rPr>
              <w:t>Heavy metals.</w:t>
            </w:r>
          </w:p>
        </w:tc>
      </w:tr>
      <w:tr w:rsidR="0081546E" w14:paraId="189F8320" w14:textId="77777777" w:rsidTr="00FC3E34">
        <w:trPr>
          <w:trHeight w:val="1701"/>
        </w:trPr>
        <w:tc>
          <w:tcPr>
            <w:tcW w:w="1951" w:type="dxa"/>
          </w:tcPr>
          <w:p w14:paraId="001CAA09" w14:textId="3187AA8E" w:rsidR="0081546E" w:rsidRDefault="0081546E" w:rsidP="0081546E">
            <w:pPr>
              <w:widowControl/>
              <w:spacing w:before="100" w:beforeAutospacing="1" w:after="100" w:afterAutospacing="1"/>
            </w:pPr>
            <w:r>
              <w:rPr>
                <w:noProof/>
                <w:lang w:eastAsia="lv-LV"/>
              </w:rPr>
              <w:drawing>
                <wp:inline distT="0" distB="0" distL="0" distR="0" wp14:anchorId="3CA6D005" wp14:editId="13EE7E65">
                  <wp:extent cx="1323975" cy="1524000"/>
                  <wp:effectExtent l="0" t="0" r="0" b="0"/>
                  <wp:docPr id="141299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34431" name="Attēls 251534431"/>
                          <pic:cNvPicPr/>
                        </pic:nvPicPr>
                        <pic:blipFill rotWithShape="1">
                          <a:blip r:embed="rId10">
                            <a:extLst>
                              <a:ext uri="{28A0092B-C50C-407E-A947-70E740481C1C}">
                                <a14:useLocalDpi xmlns:a14="http://schemas.microsoft.com/office/drawing/2010/main" val="0"/>
                              </a:ext>
                            </a:extLst>
                          </a:blip>
                          <a:srcRect r="4137" b="21182"/>
                          <a:stretch/>
                        </pic:blipFill>
                        <pic:spPr bwMode="auto">
                          <a:xfrm>
                            <a:off x="0" y="0"/>
                            <a:ext cx="1323975" cy="1524000"/>
                          </a:xfrm>
                          <a:prstGeom prst="rect">
                            <a:avLst/>
                          </a:prstGeom>
                          <a:ln>
                            <a:noFill/>
                          </a:ln>
                          <a:extLst>
                            <a:ext uri="{53640926-AAD7-44D8-BBD7-CCE9431645EC}">
                              <a14:shadowObscured xmlns:a14="http://schemas.microsoft.com/office/drawing/2010/main"/>
                            </a:ext>
                          </a:extLst>
                        </pic:spPr>
                      </pic:pic>
                    </a:graphicData>
                  </a:graphic>
                </wp:inline>
              </w:drawing>
            </w:r>
          </w:p>
        </w:tc>
        <w:tc>
          <w:tcPr>
            <w:tcW w:w="7620" w:type="dxa"/>
          </w:tcPr>
          <w:p w14:paraId="1FBEB037" w14:textId="6324F2E2" w:rsidR="0081546E" w:rsidRPr="0081546E" w:rsidRDefault="0081546E" w:rsidP="0081546E">
            <w:pPr>
              <w:rPr>
                <w:rFonts w:eastAsia="Times New Roman"/>
                <w:sz w:val="24"/>
                <w:szCs w:val="24"/>
                <w:lang w:eastAsia="lv-LV"/>
                <w14:ligatures w14:val="none"/>
              </w:rPr>
            </w:pPr>
            <w:r w:rsidRPr="00BC10DB">
              <w:rPr>
                <w:rFonts w:eastAsia="Times New Roman"/>
                <w:sz w:val="24"/>
                <w:szCs w:val="24"/>
                <w:lang w:eastAsia="lv-LV"/>
                <w14:ligatures w14:val="none"/>
              </w:rPr>
              <w:t xml:space="preserve">Dr. sc. </w:t>
            </w:r>
            <w:proofErr w:type="spellStart"/>
            <w:r w:rsidRPr="00BC10DB">
              <w:rPr>
                <w:rFonts w:eastAsia="Times New Roman"/>
                <w:sz w:val="24"/>
                <w:szCs w:val="24"/>
                <w:lang w:eastAsia="lv-LV"/>
                <w14:ligatures w14:val="none"/>
              </w:rPr>
              <w:t>ing</w:t>
            </w:r>
            <w:proofErr w:type="spellEnd"/>
            <w:r w:rsidRPr="00BC10DB">
              <w:rPr>
                <w:rFonts w:eastAsia="Times New Roman"/>
                <w:sz w:val="24"/>
                <w:szCs w:val="24"/>
                <w:lang w:eastAsia="lv-LV"/>
                <w14:ligatures w14:val="none"/>
              </w:rPr>
              <w:t>. Artis Teilāns</w:t>
            </w:r>
          </w:p>
          <w:p w14:paraId="1480DC26" w14:textId="7CF4439B" w:rsidR="0081546E" w:rsidRPr="0081546E" w:rsidRDefault="0081546E" w:rsidP="0081546E">
            <w:pPr>
              <w:rPr>
                <w:sz w:val="24"/>
                <w:szCs w:val="24"/>
                <w14:ligatures w14:val="none"/>
              </w:rPr>
            </w:pPr>
            <w:r w:rsidRPr="00BC10DB">
              <w:rPr>
                <w:sz w:val="24"/>
                <w:szCs w:val="24"/>
                <w:shd w:val="clear" w:color="auto" w:fill="FFFFFF"/>
              </w:rPr>
              <w:t xml:space="preserve">Professor at the </w:t>
            </w:r>
            <w:r w:rsidRPr="00BC10DB">
              <w:rPr>
                <w:sz w:val="24"/>
                <w:szCs w:val="24"/>
                <w14:ligatures w14:val="none"/>
              </w:rPr>
              <w:t>Rezekne Academy of Technologies, Latvia</w:t>
            </w:r>
            <w:r w:rsidR="00C12EA6">
              <w:rPr>
                <w:sz w:val="24"/>
                <w:szCs w:val="24"/>
                <w14:ligatures w14:val="none"/>
              </w:rPr>
              <w:t>.</w:t>
            </w:r>
          </w:p>
          <w:p w14:paraId="0E766523" w14:textId="1BF5F310" w:rsidR="0081546E" w:rsidRPr="0081546E" w:rsidRDefault="0081546E" w:rsidP="0081546E">
            <w:pPr>
              <w:rPr>
                <w:rFonts w:eastAsia="Times New Roman"/>
                <w:sz w:val="24"/>
                <w:szCs w:val="24"/>
                <w:lang w:eastAsia="lv-LV"/>
                <w14:ligatures w14:val="none"/>
              </w:rPr>
            </w:pPr>
            <w:r w:rsidRPr="00BC10DB">
              <w:rPr>
                <w:sz w:val="24"/>
                <w:szCs w:val="24"/>
                <w:lang w:eastAsia="lv-LV"/>
              </w:rPr>
              <w:t xml:space="preserve">ORCID: </w:t>
            </w:r>
            <w:hyperlink r:id="rId11" w:history="1">
              <w:r w:rsidRPr="00BC10DB">
                <w:rPr>
                  <w:rStyle w:val="Hyperlink"/>
                  <w:rFonts w:eastAsia="Times New Roman"/>
                  <w:sz w:val="24"/>
                  <w:szCs w:val="24"/>
                  <w:lang w:eastAsia="lv-LV"/>
                  <w14:ligatures w14:val="none"/>
                </w:rPr>
                <w:t>https://orcid.org/0000-0003-3185-9451</w:t>
              </w:r>
            </w:hyperlink>
          </w:p>
          <w:p w14:paraId="66B3BE7C" w14:textId="6F12B03A" w:rsidR="0081546E" w:rsidRDefault="0081546E" w:rsidP="0081546E">
            <w:pPr>
              <w:widowControl/>
            </w:pPr>
            <w:r w:rsidRPr="00BC10DB">
              <w:rPr>
                <w:sz w:val="24"/>
                <w:szCs w:val="24"/>
              </w:rPr>
              <w:t xml:space="preserve">Research </w:t>
            </w:r>
            <w:r w:rsidRPr="002103AE">
              <w:rPr>
                <w:sz w:val="24"/>
                <w:szCs w:val="24"/>
              </w:rPr>
              <w:t xml:space="preserve">interests: </w:t>
            </w:r>
            <w:r w:rsidRPr="002103AE">
              <w:rPr>
                <w:sz w:val="24"/>
                <w:szCs w:val="24"/>
                <w:shd w:val="clear" w:color="auto" w:fill="FFFFFF"/>
              </w:rPr>
              <w:t>Industrial automation, Domain specific software development, Sensor data processing.</w:t>
            </w:r>
          </w:p>
        </w:tc>
      </w:tr>
      <w:tr w:rsidR="0081546E" w14:paraId="0727CD92" w14:textId="77777777" w:rsidTr="00FC3E34">
        <w:trPr>
          <w:trHeight w:val="1701"/>
        </w:trPr>
        <w:tc>
          <w:tcPr>
            <w:tcW w:w="1951" w:type="dxa"/>
          </w:tcPr>
          <w:p w14:paraId="3A762FF4" w14:textId="3AFF89F8" w:rsidR="0081546E" w:rsidRDefault="0081546E" w:rsidP="0081546E">
            <w:pPr>
              <w:widowControl/>
              <w:spacing w:before="100" w:beforeAutospacing="1" w:after="100" w:afterAutospacing="1"/>
            </w:pPr>
            <w:r>
              <w:rPr>
                <w:noProof/>
                <w:lang w:eastAsia="lv-LV"/>
              </w:rPr>
              <w:drawing>
                <wp:inline distT="0" distB="0" distL="0" distR="0" wp14:anchorId="785CD452" wp14:editId="1C4A36D7">
                  <wp:extent cx="1400175" cy="1400175"/>
                  <wp:effectExtent l="0" t="0" r="0" b="0"/>
                  <wp:docPr id="35606222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83775" name="Attēls 124358377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inline>
              </w:drawing>
            </w:r>
          </w:p>
        </w:tc>
        <w:tc>
          <w:tcPr>
            <w:tcW w:w="7620" w:type="dxa"/>
          </w:tcPr>
          <w:p w14:paraId="734A3ED4" w14:textId="282CDBED" w:rsidR="0081546E" w:rsidRPr="00BC10DB" w:rsidRDefault="0081546E" w:rsidP="0081546E">
            <w:pPr>
              <w:rPr>
                <w:rFonts w:eastAsia="Times New Roman"/>
                <w:sz w:val="24"/>
                <w:szCs w:val="24"/>
                <w:lang w:eastAsia="lv-LV"/>
                <w14:ligatures w14:val="none"/>
              </w:rPr>
            </w:pPr>
            <w:r w:rsidRPr="00BC10DB">
              <w:rPr>
                <w:rFonts w:eastAsia="Times New Roman"/>
                <w:sz w:val="24"/>
                <w:szCs w:val="24"/>
                <w:lang w:eastAsia="lv-LV"/>
                <w14:ligatures w14:val="none"/>
              </w:rPr>
              <w:t xml:space="preserve">Mg. </w:t>
            </w:r>
            <w:proofErr w:type="spellStart"/>
            <w:r w:rsidRPr="00BC10DB">
              <w:rPr>
                <w:rFonts w:eastAsia="Times New Roman"/>
                <w:sz w:val="24"/>
                <w:szCs w:val="24"/>
                <w:lang w:eastAsia="lv-LV"/>
                <w14:ligatures w14:val="none"/>
              </w:rPr>
              <w:t>paed</w:t>
            </w:r>
            <w:proofErr w:type="spellEnd"/>
            <w:r w:rsidRPr="00BC10DB">
              <w:rPr>
                <w:rFonts w:eastAsia="Times New Roman"/>
                <w:sz w:val="24"/>
                <w:szCs w:val="24"/>
                <w:lang w:eastAsia="lv-LV"/>
                <w14:ligatures w14:val="none"/>
              </w:rPr>
              <w:t>. Inese Silicka</w:t>
            </w:r>
          </w:p>
          <w:p w14:paraId="3393D887" w14:textId="5BFDD1D0" w:rsidR="0081546E" w:rsidRPr="00BC10DB" w:rsidRDefault="0081546E" w:rsidP="0081546E">
            <w:pPr>
              <w:rPr>
                <w:sz w:val="24"/>
                <w:szCs w:val="24"/>
              </w:rPr>
            </w:pPr>
            <w:r w:rsidRPr="00BC10DB">
              <w:rPr>
                <w:sz w:val="24"/>
                <w:szCs w:val="24"/>
              </w:rPr>
              <w:t xml:space="preserve">Director of the first-level professional higher education study program "Food Product Processing" in </w:t>
            </w:r>
            <w:r w:rsidRPr="00BC10DB">
              <w:rPr>
                <w:sz w:val="24"/>
                <w:szCs w:val="24"/>
                <w14:ligatures w14:val="none"/>
              </w:rPr>
              <w:t>Rezekne Academy of Technologies, Latvia</w:t>
            </w:r>
          </w:p>
          <w:p w14:paraId="2A701D08" w14:textId="3366F3AD" w:rsidR="0081546E" w:rsidRPr="00BC10DB" w:rsidRDefault="0081546E" w:rsidP="0081546E">
            <w:pPr>
              <w:rPr>
                <w:sz w:val="24"/>
                <w:szCs w:val="24"/>
              </w:rPr>
            </w:pPr>
            <w:r w:rsidRPr="00BC10DB">
              <w:rPr>
                <w:sz w:val="24"/>
                <w:szCs w:val="24"/>
              </w:rPr>
              <w:t xml:space="preserve">Researcher in </w:t>
            </w:r>
            <w:hyperlink r:id="rId13" w:history="1">
              <w:r w:rsidRPr="00BC10DB">
                <w:rPr>
                  <w:rStyle w:val="Hyperlink"/>
                  <w:sz w:val="24"/>
                  <w:szCs w:val="24"/>
                </w:rPr>
                <w:t>the Business and Society Processes Research Institute</w:t>
              </w:r>
            </w:hyperlink>
          </w:p>
          <w:p w14:paraId="3CF1EF49" w14:textId="0F9F08E5" w:rsidR="0081546E" w:rsidRPr="00BC10DB" w:rsidRDefault="0081546E" w:rsidP="0081546E">
            <w:pPr>
              <w:rPr>
                <w:sz w:val="24"/>
                <w:szCs w:val="24"/>
              </w:rPr>
            </w:pPr>
            <w:r w:rsidRPr="00BC10DB">
              <w:rPr>
                <w:sz w:val="24"/>
                <w:szCs w:val="24"/>
              </w:rPr>
              <w:t xml:space="preserve">ORCID: </w:t>
            </w:r>
            <w:r w:rsidRPr="00BC10DB">
              <w:rPr>
                <w:sz w:val="24"/>
                <w:szCs w:val="24"/>
                <w:shd w:val="clear" w:color="auto" w:fill="FFFFFF"/>
              </w:rPr>
              <w:t> </w:t>
            </w:r>
            <w:hyperlink r:id="rId14" w:tgtFrame="_blank" w:history="1">
              <w:r w:rsidRPr="00BC10DB">
                <w:rPr>
                  <w:rStyle w:val="Hyperlink"/>
                  <w:sz w:val="24"/>
                  <w:szCs w:val="24"/>
                  <w:shd w:val="clear" w:color="auto" w:fill="FFFFFF"/>
                </w:rPr>
                <w:t>https://orcid.org/0000-0002-8881-7431</w:t>
              </w:r>
            </w:hyperlink>
          </w:p>
          <w:p w14:paraId="631A687F" w14:textId="2875A78D" w:rsidR="0081546E" w:rsidRDefault="0081546E" w:rsidP="0081546E">
            <w:pPr>
              <w:widowControl/>
            </w:pPr>
            <w:r w:rsidRPr="00BC10DB">
              <w:rPr>
                <w:sz w:val="24"/>
                <w:szCs w:val="24"/>
              </w:rPr>
              <w:t>Research interests: Food production. Food tourism. Food economics</w:t>
            </w:r>
          </w:p>
        </w:tc>
      </w:tr>
      <w:tr w:rsidR="00FC3E34" w14:paraId="6665ADCC" w14:textId="77777777" w:rsidTr="00FC3E34">
        <w:trPr>
          <w:trHeight w:val="1701"/>
        </w:trPr>
        <w:tc>
          <w:tcPr>
            <w:tcW w:w="1951" w:type="dxa"/>
          </w:tcPr>
          <w:p w14:paraId="1D061011" w14:textId="77777777" w:rsidR="00FC3E34" w:rsidRDefault="00FC3E34" w:rsidP="00FC3E34">
            <w:pPr>
              <w:widowControl/>
              <w:spacing w:before="100" w:beforeAutospacing="1" w:after="100" w:afterAutospacing="1"/>
            </w:pPr>
          </w:p>
        </w:tc>
        <w:tc>
          <w:tcPr>
            <w:tcW w:w="7620" w:type="dxa"/>
          </w:tcPr>
          <w:p w14:paraId="0CA30E3B" w14:textId="77777777" w:rsidR="00FC3E34" w:rsidRDefault="00FC3E34" w:rsidP="0081546E">
            <w:pPr>
              <w:widowControl/>
            </w:pPr>
          </w:p>
        </w:tc>
      </w:tr>
      <w:tr w:rsidR="00FC3E34" w14:paraId="7F304B06" w14:textId="77777777" w:rsidTr="00FC3E34">
        <w:trPr>
          <w:trHeight w:val="1701"/>
        </w:trPr>
        <w:tc>
          <w:tcPr>
            <w:tcW w:w="1951" w:type="dxa"/>
          </w:tcPr>
          <w:p w14:paraId="65C94612" w14:textId="77777777" w:rsidR="00FC3E34" w:rsidRDefault="00FC3E34" w:rsidP="00FC3E34">
            <w:pPr>
              <w:widowControl/>
              <w:spacing w:before="100" w:beforeAutospacing="1" w:after="100" w:afterAutospacing="1"/>
            </w:pPr>
          </w:p>
        </w:tc>
        <w:tc>
          <w:tcPr>
            <w:tcW w:w="7620" w:type="dxa"/>
          </w:tcPr>
          <w:p w14:paraId="75920E02" w14:textId="77777777" w:rsidR="00FC3E34" w:rsidRDefault="00FC3E34" w:rsidP="0081546E">
            <w:pPr>
              <w:widowControl/>
            </w:pPr>
          </w:p>
        </w:tc>
      </w:tr>
      <w:tr w:rsidR="00FC3E34" w14:paraId="357E0983" w14:textId="77777777" w:rsidTr="00FC3E34">
        <w:trPr>
          <w:trHeight w:val="1701"/>
        </w:trPr>
        <w:tc>
          <w:tcPr>
            <w:tcW w:w="1951" w:type="dxa"/>
          </w:tcPr>
          <w:p w14:paraId="7ABB1F62" w14:textId="77777777" w:rsidR="00FC3E34" w:rsidRDefault="00FC3E34" w:rsidP="00FC3E34">
            <w:pPr>
              <w:widowControl/>
              <w:spacing w:before="100" w:beforeAutospacing="1" w:after="100" w:afterAutospacing="1"/>
            </w:pPr>
          </w:p>
        </w:tc>
        <w:tc>
          <w:tcPr>
            <w:tcW w:w="7620" w:type="dxa"/>
          </w:tcPr>
          <w:p w14:paraId="77AFFCB1" w14:textId="77777777" w:rsidR="00FC3E34" w:rsidRDefault="00FC3E34" w:rsidP="0081546E">
            <w:pPr>
              <w:widowControl/>
            </w:pPr>
          </w:p>
        </w:tc>
      </w:tr>
    </w:tbl>
    <w:p w14:paraId="2100F1BB" w14:textId="77777777" w:rsidR="001B3374" w:rsidRDefault="001B3374" w:rsidP="00FC3E34">
      <w:pPr>
        <w:widowControl/>
        <w:spacing w:before="100" w:beforeAutospacing="1" w:after="100" w:afterAutospacing="1"/>
      </w:pPr>
    </w:p>
    <w:p w14:paraId="6D612244" w14:textId="77777777" w:rsidR="00321317" w:rsidRPr="00137BDB" w:rsidRDefault="00321317">
      <w:pPr>
        <w:rPr>
          <w:color w:val="C45911" w:themeColor="accent2" w:themeShade="BF"/>
        </w:rPr>
      </w:pPr>
    </w:p>
    <w:sectPr w:rsidR="00321317" w:rsidRPr="00137BDB" w:rsidSect="00EE757E">
      <w:headerReference w:type="even" r:id="rId15"/>
      <w:headerReference w:type="default" r:id="rId16"/>
      <w:footerReference w:type="even" r:id="rId17"/>
      <w:footerReference w:type="default" r:id="rId18"/>
      <w:headerReference w:type="first" r:id="rId19"/>
      <w:footerReference w:type="first" r:id="rId20"/>
      <w:footnotePr>
        <w:numFmt w:val="chicago"/>
      </w:footnotePr>
      <w:pgSz w:w="10886" w:h="14855" w:code="161"/>
      <w:pgMar w:top="907" w:right="794" w:bottom="1253" w:left="737" w:header="907" w:footer="12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FE1F" w14:textId="77777777" w:rsidR="00113EE4" w:rsidRDefault="00113EE4" w:rsidP="00EE757E">
      <w:r>
        <w:separator/>
      </w:r>
    </w:p>
  </w:endnote>
  <w:endnote w:type="continuationSeparator" w:id="0">
    <w:p w14:paraId="796CD2FA" w14:textId="77777777" w:rsidR="00113EE4" w:rsidRDefault="00113EE4" w:rsidP="00EE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F6F0" w14:textId="77777777" w:rsidR="00BF0203" w:rsidRDefault="00BF0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F10B" w14:textId="77777777" w:rsidR="00BF0203" w:rsidRDefault="00BF02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FFEE" w14:textId="01B373C2" w:rsidR="00D62547" w:rsidRPr="00D62547" w:rsidRDefault="00D62547">
    <w:pPr>
      <w:pStyle w:val="Footer"/>
      <w:rPr>
        <w:lang w:val="lv-LV"/>
      </w:rPr>
    </w:pPr>
    <w:r>
      <w:rPr>
        <w:lang w:val="lv-LV"/>
      </w:rPr>
      <w:t xml:space="preserve">Doi: </w:t>
    </w:r>
    <w:r w:rsidR="00B24981">
      <w:rPr>
        <w:lang w:val="lv-LV"/>
      </w:rPr>
      <w:t>345466789900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E72F" w14:textId="77777777" w:rsidR="00113EE4" w:rsidRDefault="00113EE4" w:rsidP="00EE757E">
      <w:r>
        <w:separator/>
      </w:r>
    </w:p>
  </w:footnote>
  <w:footnote w:type="continuationSeparator" w:id="0">
    <w:p w14:paraId="1844D692" w14:textId="77777777" w:rsidR="00113EE4" w:rsidRDefault="00113EE4" w:rsidP="00EE757E">
      <w:r>
        <w:continuationSeparator/>
      </w:r>
    </w:p>
  </w:footnote>
  <w:footnote w:id="1">
    <w:p w14:paraId="49C835E3" w14:textId="17B7522C" w:rsidR="00EE757E" w:rsidRDefault="00EE757E" w:rsidP="00EE757E">
      <w:pPr>
        <w:pStyle w:val="Els-footnote"/>
        <w:ind w:firstLine="120"/>
      </w:pPr>
      <w:r>
        <w:t xml:space="preserve">* Corresponding author. </w:t>
      </w:r>
      <w:proofErr w:type="gramStart"/>
      <w:r>
        <w:t>Tel.:+</w:t>
      </w:r>
      <w:proofErr w:type="gramEnd"/>
      <w:r>
        <w:t>371-</w:t>
      </w:r>
      <w:r w:rsidR="00806ADC">
        <w:t>00000000</w:t>
      </w:r>
      <w:r>
        <w:t>.</w:t>
      </w:r>
    </w:p>
    <w:p w14:paraId="20C82A3F" w14:textId="0FEBD5A7" w:rsidR="00EE757E" w:rsidRDefault="00EE757E" w:rsidP="00EE757E">
      <w:pPr>
        <w:pStyle w:val="Els-footnote"/>
        <w:ind w:firstLine="240"/>
      </w:pPr>
      <w:r>
        <w:rPr>
          <w:i/>
          <w:iCs/>
        </w:rPr>
        <w:t>E-mail address:</w:t>
      </w:r>
      <w:r>
        <w:t xml:space="preserve"> </w:t>
      </w:r>
      <w:hyperlink r:id="rId1" w:history="1">
        <w:r w:rsidR="00B24981" w:rsidRPr="00452BEF">
          <w:rPr>
            <w:rStyle w:val="Hyperlink"/>
          </w:rPr>
          <w:t>e-mail@rta.lv</w:t>
        </w:r>
      </w:hyperlink>
    </w:p>
    <w:p w14:paraId="4CCCAE47" w14:textId="77777777" w:rsidR="00B24981" w:rsidRDefault="00B24981" w:rsidP="00EE757E">
      <w:pPr>
        <w:pStyle w:val="Els-footnote"/>
        <w:ind w:firstLine="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7220" w14:textId="77777777" w:rsidR="00BB08CF" w:rsidRDefault="00000000">
    <w:pPr>
      <w:pStyle w:val="Header"/>
      <w:tabs>
        <w:tab w:val="center" w:pos="4920"/>
      </w:tabs>
      <w:spacing w:line="200" w:lineRule="exact"/>
      <w:rPr>
        <w:i w:val="0"/>
        <w:iCs/>
      </w:rPr>
    </w:pPr>
    <w:r>
      <w:rPr>
        <w:rStyle w:val="PageNumber"/>
        <w:i w:val="0"/>
      </w:rPr>
      <w:fldChar w:fldCharType="begin"/>
    </w:r>
    <w:r>
      <w:rPr>
        <w:rStyle w:val="PageNumber"/>
      </w:rPr>
      <w:instrText xml:space="preserve"> PAGE </w:instrText>
    </w:r>
    <w:r>
      <w:rPr>
        <w:rStyle w:val="PageNumber"/>
        <w:i w:val="0"/>
      </w:rPr>
      <w:fldChar w:fldCharType="separate"/>
    </w:r>
    <w:r>
      <w:rPr>
        <w:rStyle w:val="PageNumber"/>
      </w:rPr>
      <w:t>4</w:t>
    </w:r>
    <w:r>
      <w:rPr>
        <w:rStyle w:val="PageNumber"/>
        <w:i w:val="0"/>
      </w:rPr>
      <w:fldChar w:fldCharType="end"/>
    </w:r>
    <w:r>
      <w:tab/>
    </w:r>
    <w:r>
      <w:fldChar w:fldCharType="begin"/>
    </w:r>
    <w:r>
      <w:instrText xml:space="preserve"> MACROBUTTON NoMacro Author name </w:instrText>
    </w:r>
    <w:r>
      <w:fldChar w:fldCharType="end"/>
    </w:r>
    <w:r>
      <w:t xml:space="preserve">/ </w:t>
    </w:r>
    <w:r w:rsidRPr="005A32BC">
      <w:t>Procedia Computer Science</w:t>
    </w:r>
    <w:r>
      <w:t xml:space="preserve"> 00 (</w:t>
    </w:r>
    <w:r>
      <w:rPr>
        <w:rFonts w:hint="eastAsia"/>
        <w:lang w:eastAsia="zh-CN"/>
      </w:rPr>
      <w:t>201</w:t>
    </w:r>
    <w:r>
      <w:rPr>
        <w:lang w:eastAsia="zh-CN"/>
      </w:rPr>
      <w:t>6</w:t>
    </w:r>
    <w:r>
      <w:t>) 000–000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85BB" w14:textId="652DD611" w:rsidR="00BB08CF" w:rsidRDefault="00000000" w:rsidP="000605AA">
    <w:pPr>
      <w:pStyle w:val="Header"/>
      <w:tabs>
        <w:tab w:val="clear" w:pos="9356"/>
        <w:tab w:val="center" w:pos="4920"/>
        <w:tab w:val="right" w:pos="9214"/>
      </w:tabs>
      <w:jc w:val="right"/>
    </w:pPr>
    <w:r>
      <w:tab/>
    </w:r>
    <w:r>
      <w:fldChar w:fldCharType="begin"/>
    </w:r>
    <w:r>
      <w:instrText xml:space="preserve"> MACROBUTTON NoMacro Author name </w:instrText>
    </w:r>
    <w:r>
      <w:fldChar w:fldCharType="end"/>
    </w:r>
    <w:r>
      <w:t xml:space="preserve">/ </w:t>
    </w:r>
    <w:r w:rsidR="00FC3E34" w:rsidRPr="00FC3E34">
      <w:t xml:space="preserve">Sustainable Food Industry </w:t>
    </w:r>
    <w:r>
      <w:t>00 (</w:t>
    </w:r>
    <w:r>
      <w:rPr>
        <w:rFonts w:hint="eastAsia"/>
      </w:rPr>
      <w:t>20</w:t>
    </w:r>
    <w:r w:rsidR="00FC3E34">
      <w:rPr>
        <w:lang w:eastAsia="zh-CN"/>
      </w:rPr>
      <w:t>24</w:t>
    </w:r>
    <w:r>
      <w:t>) 000–000</w:t>
    </w:r>
    <w:r>
      <w:tab/>
    </w:r>
    <w:r>
      <w:rPr>
        <w:rStyle w:val="PageNumber"/>
        <w:i w:val="0"/>
      </w:rPr>
      <w:fldChar w:fldCharType="begin"/>
    </w:r>
    <w:r>
      <w:rPr>
        <w:rStyle w:val="PageNumber"/>
      </w:rPr>
      <w:instrText xml:space="preserve"> PAGE </w:instrText>
    </w:r>
    <w:r>
      <w:rPr>
        <w:rStyle w:val="PageNumber"/>
        <w:i w:val="0"/>
      </w:rPr>
      <w:fldChar w:fldCharType="separate"/>
    </w:r>
    <w:r>
      <w:rPr>
        <w:rStyle w:val="PageNumber"/>
      </w:rPr>
      <w:t>3</w:t>
    </w:r>
    <w:r>
      <w:rPr>
        <w:rStyle w:val="PageNumber"/>
        <w:i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Ind w:w="108" w:type="dxa"/>
      <w:tblLayout w:type="fixed"/>
      <w:tblLook w:val="0000" w:firstRow="0" w:lastRow="0" w:firstColumn="0" w:lastColumn="0" w:noHBand="0" w:noVBand="0"/>
    </w:tblPr>
    <w:tblGrid>
      <w:gridCol w:w="993"/>
      <w:gridCol w:w="3827"/>
      <w:gridCol w:w="4111"/>
    </w:tblGrid>
    <w:tr w:rsidR="00531B1B" w14:paraId="635E23F2" w14:textId="77777777" w:rsidTr="006C6218">
      <w:trPr>
        <w:trHeight w:val="1868"/>
      </w:trPr>
      <w:tc>
        <w:tcPr>
          <w:tcW w:w="993" w:type="dxa"/>
        </w:tcPr>
        <w:p w14:paraId="0CF4608F" w14:textId="20822040" w:rsidR="00BB08CF" w:rsidRDefault="00BB08CF">
          <w:pPr>
            <w:pStyle w:val="Header"/>
            <w:rPr>
              <w:sz w:val="10"/>
            </w:rPr>
          </w:pPr>
        </w:p>
      </w:tc>
      <w:tc>
        <w:tcPr>
          <w:tcW w:w="3827" w:type="dxa"/>
        </w:tcPr>
        <w:p w14:paraId="16290D6B" w14:textId="2A335DBA" w:rsidR="00BB08CF" w:rsidRDefault="00000000" w:rsidP="006C6218">
          <w:pPr>
            <w:pStyle w:val="Header"/>
            <w:tabs>
              <w:tab w:val="clear" w:pos="4706"/>
            </w:tabs>
            <w:spacing w:after="200"/>
            <w:jc w:val="center"/>
            <w:rPr>
              <w:rFonts w:ascii="Arial" w:hAnsi="Arial" w:cs="Arial"/>
              <w:i w:val="0"/>
              <w:iCs/>
              <w:sz w:val="18"/>
            </w:rPr>
          </w:pPr>
          <w:r>
            <w:rPr>
              <w:rFonts w:ascii="Arial" w:hAnsi="Arial" w:cs="Arial"/>
              <w:i w:val="0"/>
              <w:iCs/>
              <w:sz w:val="18"/>
            </w:rPr>
            <w:t xml:space="preserve">Available online at </w:t>
          </w:r>
          <w:hyperlink r:id="rId1" w:history="1">
            <w:r w:rsidR="00BF0203" w:rsidRPr="00B03ADA">
              <w:rPr>
                <w:rStyle w:val="Hyperlink"/>
                <w:rFonts w:ascii="Arial" w:hAnsi="Arial" w:cs="Arial"/>
                <w:i w:val="0"/>
                <w:iCs/>
                <w:sz w:val="18"/>
              </w:rPr>
              <w:t>https://journals.rta.lv/</w:t>
            </w:r>
            <w:r w:rsidR="00BF0203" w:rsidRPr="00B03ADA">
              <w:rPr>
                <w:rStyle w:val="Hyperlink"/>
                <w:rFonts w:ascii="Arial" w:hAnsi="Arial" w:cs="Arial"/>
                <w:i w:val="0"/>
                <w:iCs/>
                <w:sz w:val="18"/>
                <w:highlight w:val="yellow"/>
              </w:rPr>
              <w:t>xxxxxxxx</w:t>
            </w:r>
          </w:hyperlink>
        </w:p>
        <w:p w14:paraId="1F6952F7" w14:textId="59DA679C" w:rsidR="00BB08CF" w:rsidRPr="002B679C" w:rsidRDefault="00BB08CF" w:rsidP="008F2B50">
          <w:pPr>
            <w:pStyle w:val="Header"/>
            <w:spacing w:before="200" w:beforeAutospacing="0" w:after="0" w:line="200" w:lineRule="exact"/>
            <w:jc w:val="center"/>
            <w:rPr>
              <w:i w:val="0"/>
              <w:iCs/>
              <w:szCs w:val="16"/>
            </w:rPr>
          </w:pPr>
        </w:p>
      </w:tc>
      <w:tc>
        <w:tcPr>
          <w:tcW w:w="4111" w:type="dxa"/>
        </w:tcPr>
        <w:p w14:paraId="26A08B2C" w14:textId="2CB574FD" w:rsidR="00BB08CF" w:rsidRDefault="006C6218" w:rsidP="00181A4E">
          <w:pPr>
            <w:pStyle w:val="Header"/>
            <w:tabs>
              <w:tab w:val="left" w:pos="132"/>
              <w:tab w:val="left" w:pos="1932"/>
              <w:tab w:val="left" w:pos="2142"/>
            </w:tabs>
            <w:spacing w:before="0" w:beforeAutospacing="0" w:after="0" w:line="240" w:lineRule="auto"/>
            <w:ind w:left="-125" w:firstLine="125"/>
            <w:rPr>
              <w:i w:val="0"/>
              <w:iCs/>
            </w:rPr>
          </w:pPr>
          <w:r w:rsidRPr="006C6218">
            <w:rPr>
              <w:i w:val="0"/>
              <w:iCs/>
            </w:rPr>
            <w:drawing>
              <wp:inline distT="0" distB="0" distL="0" distR="0" wp14:anchorId="4855D8FD" wp14:editId="2943566F">
                <wp:extent cx="2529426" cy="491319"/>
                <wp:effectExtent l="0" t="0" r="0" b="0"/>
                <wp:docPr id="2470841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84175" name=""/>
                        <pic:cNvPicPr/>
                      </pic:nvPicPr>
                      <pic:blipFill>
                        <a:blip r:embed="rId2"/>
                        <a:stretch>
                          <a:fillRect/>
                        </a:stretch>
                      </pic:blipFill>
                      <pic:spPr>
                        <a:xfrm>
                          <a:off x="0" y="0"/>
                          <a:ext cx="2562303" cy="497705"/>
                        </a:xfrm>
                        <a:prstGeom prst="rect">
                          <a:avLst/>
                        </a:prstGeom>
                      </pic:spPr>
                    </pic:pic>
                  </a:graphicData>
                </a:graphic>
              </wp:inline>
            </w:drawing>
          </w:r>
        </w:p>
        <w:p w14:paraId="7807EEB9" w14:textId="1FCA7FBF" w:rsidR="00BB08CF" w:rsidRDefault="00BB08CF" w:rsidP="002B679C">
          <w:pPr>
            <w:pStyle w:val="Header"/>
            <w:tabs>
              <w:tab w:val="left" w:pos="1932"/>
              <w:tab w:val="left" w:pos="2148"/>
            </w:tabs>
            <w:spacing w:before="80" w:beforeAutospacing="0" w:after="0" w:line="240" w:lineRule="auto"/>
            <w:ind w:left="-125" w:firstLine="3"/>
            <w:rPr>
              <w:i w:val="0"/>
              <w:iCs/>
            </w:rPr>
          </w:pPr>
        </w:p>
      </w:tc>
    </w:tr>
  </w:tbl>
  <w:p w14:paraId="2D95D4C1" w14:textId="77777777" w:rsidR="00BB08CF" w:rsidRDefault="00BB08CF">
    <w:pPr>
      <w:pStyle w:val="Header"/>
      <w:tabs>
        <w:tab w:val="left" w:pos="68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64B9"/>
    <w:multiLevelType w:val="hybridMultilevel"/>
    <w:tmpl w:val="B9AEE712"/>
    <w:lvl w:ilvl="0" w:tplc="04260001">
      <w:start w:val="1"/>
      <w:numFmt w:val="bullet"/>
      <w:lvlText w:val=""/>
      <w:lvlJc w:val="left"/>
      <w:pPr>
        <w:ind w:left="958" w:hanging="360"/>
      </w:pPr>
      <w:rPr>
        <w:rFonts w:ascii="Symbol" w:hAnsi="Symbol" w:hint="default"/>
      </w:rPr>
    </w:lvl>
    <w:lvl w:ilvl="1" w:tplc="04260003" w:tentative="1">
      <w:start w:val="1"/>
      <w:numFmt w:val="bullet"/>
      <w:lvlText w:val="o"/>
      <w:lvlJc w:val="left"/>
      <w:pPr>
        <w:ind w:left="1678" w:hanging="360"/>
      </w:pPr>
      <w:rPr>
        <w:rFonts w:ascii="Courier New" w:hAnsi="Courier New" w:cs="Courier New" w:hint="default"/>
      </w:rPr>
    </w:lvl>
    <w:lvl w:ilvl="2" w:tplc="04260005" w:tentative="1">
      <w:start w:val="1"/>
      <w:numFmt w:val="bullet"/>
      <w:lvlText w:val=""/>
      <w:lvlJc w:val="left"/>
      <w:pPr>
        <w:ind w:left="2398" w:hanging="360"/>
      </w:pPr>
      <w:rPr>
        <w:rFonts w:ascii="Wingdings" w:hAnsi="Wingdings" w:hint="default"/>
      </w:rPr>
    </w:lvl>
    <w:lvl w:ilvl="3" w:tplc="04260001" w:tentative="1">
      <w:start w:val="1"/>
      <w:numFmt w:val="bullet"/>
      <w:lvlText w:val=""/>
      <w:lvlJc w:val="left"/>
      <w:pPr>
        <w:ind w:left="3118" w:hanging="360"/>
      </w:pPr>
      <w:rPr>
        <w:rFonts w:ascii="Symbol" w:hAnsi="Symbol" w:hint="default"/>
      </w:rPr>
    </w:lvl>
    <w:lvl w:ilvl="4" w:tplc="04260003" w:tentative="1">
      <w:start w:val="1"/>
      <w:numFmt w:val="bullet"/>
      <w:lvlText w:val="o"/>
      <w:lvlJc w:val="left"/>
      <w:pPr>
        <w:ind w:left="3838" w:hanging="360"/>
      </w:pPr>
      <w:rPr>
        <w:rFonts w:ascii="Courier New" w:hAnsi="Courier New" w:cs="Courier New" w:hint="default"/>
      </w:rPr>
    </w:lvl>
    <w:lvl w:ilvl="5" w:tplc="04260005" w:tentative="1">
      <w:start w:val="1"/>
      <w:numFmt w:val="bullet"/>
      <w:lvlText w:val=""/>
      <w:lvlJc w:val="left"/>
      <w:pPr>
        <w:ind w:left="4558" w:hanging="360"/>
      </w:pPr>
      <w:rPr>
        <w:rFonts w:ascii="Wingdings" w:hAnsi="Wingdings" w:hint="default"/>
      </w:rPr>
    </w:lvl>
    <w:lvl w:ilvl="6" w:tplc="04260001" w:tentative="1">
      <w:start w:val="1"/>
      <w:numFmt w:val="bullet"/>
      <w:lvlText w:val=""/>
      <w:lvlJc w:val="left"/>
      <w:pPr>
        <w:ind w:left="5278" w:hanging="360"/>
      </w:pPr>
      <w:rPr>
        <w:rFonts w:ascii="Symbol" w:hAnsi="Symbol" w:hint="default"/>
      </w:rPr>
    </w:lvl>
    <w:lvl w:ilvl="7" w:tplc="04260003" w:tentative="1">
      <w:start w:val="1"/>
      <w:numFmt w:val="bullet"/>
      <w:lvlText w:val="o"/>
      <w:lvlJc w:val="left"/>
      <w:pPr>
        <w:ind w:left="5998" w:hanging="360"/>
      </w:pPr>
      <w:rPr>
        <w:rFonts w:ascii="Courier New" w:hAnsi="Courier New" w:cs="Courier New" w:hint="default"/>
      </w:rPr>
    </w:lvl>
    <w:lvl w:ilvl="8" w:tplc="04260005" w:tentative="1">
      <w:start w:val="1"/>
      <w:numFmt w:val="bullet"/>
      <w:lvlText w:val=""/>
      <w:lvlJc w:val="left"/>
      <w:pPr>
        <w:ind w:left="6718" w:hanging="360"/>
      </w:pPr>
      <w:rPr>
        <w:rFonts w:ascii="Wingdings" w:hAnsi="Wingdings" w:hint="default"/>
      </w:rPr>
    </w:lvl>
  </w:abstractNum>
  <w:abstractNum w:abstractNumId="1"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644"/>
        </w:tabs>
        <w:ind w:left="572"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4BCD3D1E"/>
    <w:multiLevelType w:val="hybridMultilevel"/>
    <w:tmpl w:val="C5AE40EE"/>
    <w:lvl w:ilvl="0" w:tplc="04260001">
      <w:start w:val="1"/>
      <w:numFmt w:val="bullet"/>
      <w:lvlText w:val=""/>
      <w:lvlJc w:val="left"/>
      <w:pPr>
        <w:ind w:left="718" w:hanging="480"/>
      </w:pPr>
      <w:rPr>
        <w:rFonts w:ascii="Symbol" w:hAnsi="Symbol" w:hint="default"/>
      </w:rPr>
    </w:lvl>
    <w:lvl w:ilvl="1" w:tplc="FFFFFFFF" w:tentative="1">
      <w:start w:val="1"/>
      <w:numFmt w:val="bullet"/>
      <w:lvlText w:val="o"/>
      <w:lvlJc w:val="left"/>
      <w:pPr>
        <w:ind w:left="1318" w:hanging="360"/>
      </w:pPr>
      <w:rPr>
        <w:rFonts w:ascii="Courier New" w:hAnsi="Courier New" w:cs="Courier New" w:hint="default"/>
      </w:rPr>
    </w:lvl>
    <w:lvl w:ilvl="2" w:tplc="FFFFFFFF" w:tentative="1">
      <w:start w:val="1"/>
      <w:numFmt w:val="bullet"/>
      <w:lvlText w:val=""/>
      <w:lvlJc w:val="left"/>
      <w:pPr>
        <w:ind w:left="2038" w:hanging="360"/>
      </w:pPr>
      <w:rPr>
        <w:rFonts w:ascii="Wingdings" w:hAnsi="Wingdings" w:hint="default"/>
      </w:rPr>
    </w:lvl>
    <w:lvl w:ilvl="3" w:tplc="FFFFFFFF" w:tentative="1">
      <w:start w:val="1"/>
      <w:numFmt w:val="bullet"/>
      <w:lvlText w:val=""/>
      <w:lvlJc w:val="left"/>
      <w:pPr>
        <w:ind w:left="2758" w:hanging="360"/>
      </w:pPr>
      <w:rPr>
        <w:rFonts w:ascii="Symbol" w:hAnsi="Symbol" w:hint="default"/>
      </w:rPr>
    </w:lvl>
    <w:lvl w:ilvl="4" w:tplc="FFFFFFFF" w:tentative="1">
      <w:start w:val="1"/>
      <w:numFmt w:val="bullet"/>
      <w:lvlText w:val="o"/>
      <w:lvlJc w:val="left"/>
      <w:pPr>
        <w:ind w:left="3478" w:hanging="360"/>
      </w:pPr>
      <w:rPr>
        <w:rFonts w:ascii="Courier New" w:hAnsi="Courier New" w:cs="Courier New" w:hint="default"/>
      </w:rPr>
    </w:lvl>
    <w:lvl w:ilvl="5" w:tplc="FFFFFFFF" w:tentative="1">
      <w:start w:val="1"/>
      <w:numFmt w:val="bullet"/>
      <w:lvlText w:val=""/>
      <w:lvlJc w:val="left"/>
      <w:pPr>
        <w:ind w:left="4198" w:hanging="360"/>
      </w:pPr>
      <w:rPr>
        <w:rFonts w:ascii="Wingdings" w:hAnsi="Wingdings" w:hint="default"/>
      </w:rPr>
    </w:lvl>
    <w:lvl w:ilvl="6" w:tplc="FFFFFFFF" w:tentative="1">
      <w:start w:val="1"/>
      <w:numFmt w:val="bullet"/>
      <w:lvlText w:val=""/>
      <w:lvlJc w:val="left"/>
      <w:pPr>
        <w:ind w:left="4918" w:hanging="360"/>
      </w:pPr>
      <w:rPr>
        <w:rFonts w:ascii="Symbol" w:hAnsi="Symbol" w:hint="default"/>
      </w:rPr>
    </w:lvl>
    <w:lvl w:ilvl="7" w:tplc="FFFFFFFF" w:tentative="1">
      <w:start w:val="1"/>
      <w:numFmt w:val="bullet"/>
      <w:lvlText w:val="o"/>
      <w:lvlJc w:val="left"/>
      <w:pPr>
        <w:ind w:left="5638" w:hanging="360"/>
      </w:pPr>
      <w:rPr>
        <w:rFonts w:ascii="Courier New" w:hAnsi="Courier New" w:cs="Courier New" w:hint="default"/>
      </w:rPr>
    </w:lvl>
    <w:lvl w:ilvl="8" w:tplc="FFFFFFFF" w:tentative="1">
      <w:start w:val="1"/>
      <w:numFmt w:val="bullet"/>
      <w:lvlText w:val=""/>
      <w:lvlJc w:val="left"/>
      <w:pPr>
        <w:ind w:left="6358" w:hanging="360"/>
      </w:pPr>
      <w:rPr>
        <w:rFonts w:ascii="Wingdings" w:hAnsi="Wingdings" w:hint="default"/>
      </w:rPr>
    </w:lvl>
  </w:abstractNum>
  <w:abstractNum w:abstractNumId="5" w15:restartNumberingAfterBreak="0">
    <w:nsid w:val="4C3B3B94"/>
    <w:multiLevelType w:val="multilevel"/>
    <w:tmpl w:val="A27601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7E7170"/>
    <w:multiLevelType w:val="multilevel"/>
    <w:tmpl w:val="A282E7EA"/>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7"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8" w15:restartNumberingAfterBreak="0">
    <w:nsid w:val="57D83E10"/>
    <w:multiLevelType w:val="hybridMultilevel"/>
    <w:tmpl w:val="B8A41CDE"/>
    <w:lvl w:ilvl="0" w:tplc="4FDE6706">
      <w:numFmt w:val="bullet"/>
      <w:lvlText w:val="•"/>
      <w:lvlJc w:val="left"/>
      <w:pPr>
        <w:ind w:left="718" w:hanging="480"/>
      </w:pPr>
      <w:rPr>
        <w:rFonts w:ascii="Times New Roman" w:eastAsia="SimSun" w:hAnsi="Times New Roman" w:cs="Times New Roman" w:hint="default"/>
      </w:rPr>
    </w:lvl>
    <w:lvl w:ilvl="1" w:tplc="04260003" w:tentative="1">
      <w:start w:val="1"/>
      <w:numFmt w:val="bullet"/>
      <w:lvlText w:val="o"/>
      <w:lvlJc w:val="left"/>
      <w:pPr>
        <w:ind w:left="1318" w:hanging="360"/>
      </w:pPr>
      <w:rPr>
        <w:rFonts w:ascii="Courier New" w:hAnsi="Courier New" w:cs="Courier New" w:hint="default"/>
      </w:rPr>
    </w:lvl>
    <w:lvl w:ilvl="2" w:tplc="04260005" w:tentative="1">
      <w:start w:val="1"/>
      <w:numFmt w:val="bullet"/>
      <w:lvlText w:val=""/>
      <w:lvlJc w:val="left"/>
      <w:pPr>
        <w:ind w:left="2038" w:hanging="360"/>
      </w:pPr>
      <w:rPr>
        <w:rFonts w:ascii="Wingdings" w:hAnsi="Wingdings" w:hint="default"/>
      </w:rPr>
    </w:lvl>
    <w:lvl w:ilvl="3" w:tplc="04260001" w:tentative="1">
      <w:start w:val="1"/>
      <w:numFmt w:val="bullet"/>
      <w:lvlText w:val=""/>
      <w:lvlJc w:val="left"/>
      <w:pPr>
        <w:ind w:left="2758" w:hanging="360"/>
      </w:pPr>
      <w:rPr>
        <w:rFonts w:ascii="Symbol" w:hAnsi="Symbol" w:hint="default"/>
      </w:rPr>
    </w:lvl>
    <w:lvl w:ilvl="4" w:tplc="04260003" w:tentative="1">
      <w:start w:val="1"/>
      <w:numFmt w:val="bullet"/>
      <w:lvlText w:val="o"/>
      <w:lvlJc w:val="left"/>
      <w:pPr>
        <w:ind w:left="3478" w:hanging="360"/>
      </w:pPr>
      <w:rPr>
        <w:rFonts w:ascii="Courier New" w:hAnsi="Courier New" w:cs="Courier New" w:hint="default"/>
      </w:rPr>
    </w:lvl>
    <w:lvl w:ilvl="5" w:tplc="04260005" w:tentative="1">
      <w:start w:val="1"/>
      <w:numFmt w:val="bullet"/>
      <w:lvlText w:val=""/>
      <w:lvlJc w:val="left"/>
      <w:pPr>
        <w:ind w:left="4198" w:hanging="360"/>
      </w:pPr>
      <w:rPr>
        <w:rFonts w:ascii="Wingdings" w:hAnsi="Wingdings" w:hint="default"/>
      </w:rPr>
    </w:lvl>
    <w:lvl w:ilvl="6" w:tplc="04260001" w:tentative="1">
      <w:start w:val="1"/>
      <w:numFmt w:val="bullet"/>
      <w:lvlText w:val=""/>
      <w:lvlJc w:val="left"/>
      <w:pPr>
        <w:ind w:left="4918" w:hanging="360"/>
      </w:pPr>
      <w:rPr>
        <w:rFonts w:ascii="Symbol" w:hAnsi="Symbol" w:hint="default"/>
      </w:rPr>
    </w:lvl>
    <w:lvl w:ilvl="7" w:tplc="04260003" w:tentative="1">
      <w:start w:val="1"/>
      <w:numFmt w:val="bullet"/>
      <w:lvlText w:val="o"/>
      <w:lvlJc w:val="left"/>
      <w:pPr>
        <w:ind w:left="5638" w:hanging="360"/>
      </w:pPr>
      <w:rPr>
        <w:rFonts w:ascii="Courier New" w:hAnsi="Courier New" w:cs="Courier New" w:hint="default"/>
      </w:rPr>
    </w:lvl>
    <w:lvl w:ilvl="8" w:tplc="04260005" w:tentative="1">
      <w:start w:val="1"/>
      <w:numFmt w:val="bullet"/>
      <w:lvlText w:val=""/>
      <w:lvlJc w:val="left"/>
      <w:pPr>
        <w:ind w:left="6358" w:hanging="360"/>
      </w:pPr>
      <w:rPr>
        <w:rFonts w:ascii="Wingdings" w:hAnsi="Wingdings" w:hint="default"/>
      </w:rPr>
    </w:lvl>
  </w:abstractNum>
  <w:abstractNum w:abstractNumId="9" w15:restartNumberingAfterBreak="0">
    <w:nsid w:val="6AC96EAE"/>
    <w:multiLevelType w:val="multilevel"/>
    <w:tmpl w:val="BB6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2" w15:restartNumberingAfterBreak="0">
    <w:nsid w:val="70106FCD"/>
    <w:multiLevelType w:val="hybridMultilevel"/>
    <w:tmpl w:val="C0DE9C42"/>
    <w:lvl w:ilvl="0" w:tplc="04260001">
      <w:start w:val="1"/>
      <w:numFmt w:val="bullet"/>
      <w:lvlText w:val=""/>
      <w:lvlJc w:val="left"/>
      <w:pPr>
        <w:ind w:left="1008" w:hanging="360"/>
      </w:pPr>
      <w:rPr>
        <w:rFonts w:ascii="Symbol" w:hAnsi="Symbol" w:hint="default"/>
      </w:rPr>
    </w:lvl>
    <w:lvl w:ilvl="1" w:tplc="04260003" w:tentative="1">
      <w:start w:val="1"/>
      <w:numFmt w:val="bullet"/>
      <w:lvlText w:val="o"/>
      <w:lvlJc w:val="left"/>
      <w:pPr>
        <w:ind w:left="1728" w:hanging="360"/>
      </w:pPr>
      <w:rPr>
        <w:rFonts w:ascii="Courier New" w:hAnsi="Courier New" w:cs="Courier New" w:hint="default"/>
      </w:rPr>
    </w:lvl>
    <w:lvl w:ilvl="2" w:tplc="04260005" w:tentative="1">
      <w:start w:val="1"/>
      <w:numFmt w:val="bullet"/>
      <w:lvlText w:val=""/>
      <w:lvlJc w:val="left"/>
      <w:pPr>
        <w:ind w:left="2448" w:hanging="360"/>
      </w:pPr>
      <w:rPr>
        <w:rFonts w:ascii="Wingdings" w:hAnsi="Wingdings" w:hint="default"/>
      </w:rPr>
    </w:lvl>
    <w:lvl w:ilvl="3" w:tplc="04260001" w:tentative="1">
      <w:start w:val="1"/>
      <w:numFmt w:val="bullet"/>
      <w:lvlText w:val=""/>
      <w:lvlJc w:val="left"/>
      <w:pPr>
        <w:ind w:left="3168" w:hanging="360"/>
      </w:pPr>
      <w:rPr>
        <w:rFonts w:ascii="Symbol" w:hAnsi="Symbol" w:hint="default"/>
      </w:rPr>
    </w:lvl>
    <w:lvl w:ilvl="4" w:tplc="04260003" w:tentative="1">
      <w:start w:val="1"/>
      <w:numFmt w:val="bullet"/>
      <w:lvlText w:val="o"/>
      <w:lvlJc w:val="left"/>
      <w:pPr>
        <w:ind w:left="3888" w:hanging="360"/>
      </w:pPr>
      <w:rPr>
        <w:rFonts w:ascii="Courier New" w:hAnsi="Courier New" w:cs="Courier New" w:hint="default"/>
      </w:rPr>
    </w:lvl>
    <w:lvl w:ilvl="5" w:tplc="04260005" w:tentative="1">
      <w:start w:val="1"/>
      <w:numFmt w:val="bullet"/>
      <w:lvlText w:val=""/>
      <w:lvlJc w:val="left"/>
      <w:pPr>
        <w:ind w:left="4608" w:hanging="360"/>
      </w:pPr>
      <w:rPr>
        <w:rFonts w:ascii="Wingdings" w:hAnsi="Wingdings" w:hint="default"/>
      </w:rPr>
    </w:lvl>
    <w:lvl w:ilvl="6" w:tplc="04260001" w:tentative="1">
      <w:start w:val="1"/>
      <w:numFmt w:val="bullet"/>
      <w:lvlText w:val=""/>
      <w:lvlJc w:val="left"/>
      <w:pPr>
        <w:ind w:left="5328" w:hanging="360"/>
      </w:pPr>
      <w:rPr>
        <w:rFonts w:ascii="Symbol" w:hAnsi="Symbol" w:hint="default"/>
      </w:rPr>
    </w:lvl>
    <w:lvl w:ilvl="7" w:tplc="04260003" w:tentative="1">
      <w:start w:val="1"/>
      <w:numFmt w:val="bullet"/>
      <w:lvlText w:val="o"/>
      <w:lvlJc w:val="left"/>
      <w:pPr>
        <w:ind w:left="6048" w:hanging="360"/>
      </w:pPr>
      <w:rPr>
        <w:rFonts w:ascii="Courier New" w:hAnsi="Courier New" w:cs="Courier New" w:hint="default"/>
      </w:rPr>
    </w:lvl>
    <w:lvl w:ilvl="8" w:tplc="04260005" w:tentative="1">
      <w:start w:val="1"/>
      <w:numFmt w:val="bullet"/>
      <w:lvlText w:val=""/>
      <w:lvlJc w:val="left"/>
      <w:pPr>
        <w:ind w:left="6768" w:hanging="360"/>
      </w:pPr>
      <w:rPr>
        <w:rFonts w:ascii="Wingdings" w:hAnsi="Wingdings" w:hint="default"/>
      </w:rPr>
    </w:lvl>
  </w:abstractNum>
  <w:abstractNum w:abstractNumId="13" w15:restartNumberingAfterBreak="0">
    <w:nsid w:val="721E3F02"/>
    <w:multiLevelType w:val="multilevel"/>
    <w:tmpl w:val="E1D4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8774EC"/>
    <w:multiLevelType w:val="hybridMultilevel"/>
    <w:tmpl w:val="9E407F1E"/>
    <w:lvl w:ilvl="0" w:tplc="04260001">
      <w:start w:val="1"/>
      <w:numFmt w:val="bullet"/>
      <w:lvlText w:val=""/>
      <w:lvlJc w:val="left"/>
      <w:pPr>
        <w:ind w:left="958" w:hanging="360"/>
      </w:pPr>
      <w:rPr>
        <w:rFonts w:ascii="Symbol" w:hAnsi="Symbol" w:hint="default"/>
      </w:rPr>
    </w:lvl>
    <w:lvl w:ilvl="1" w:tplc="04260003" w:tentative="1">
      <w:start w:val="1"/>
      <w:numFmt w:val="bullet"/>
      <w:lvlText w:val="o"/>
      <w:lvlJc w:val="left"/>
      <w:pPr>
        <w:ind w:left="1678" w:hanging="360"/>
      </w:pPr>
      <w:rPr>
        <w:rFonts w:ascii="Courier New" w:hAnsi="Courier New" w:cs="Courier New" w:hint="default"/>
      </w:rPr>
    </w:lvl>
    <w:lvl w:ilvl="2" w:tplc="04260005" w:tentative="1">
      <w:start w:val="1"/>
      <w:numFmt w:val="bullet"/>
      <w:lvlText w:val=""/>
      <w:lvlJc w:val="left"/>
      <w:pPr>
        <w:ind w:left="2398" w:hanging="360"/>
      </w:pPr>
      <w:rPr>
        <w:rFonts w:ascii="Wingdings" w:hAnsi="Wingdings" w:hint="default"/>
      </w:rPr>
    </w:lvl>
    <w:lvl w:ilvl="3" w:tplc="04260001" w:tentative="1">
      <w:start w:val="1"/>
      <w:numFmt w:val="bullet"/>
      <w:lvlText w:val=""/>
      <w:lvlJc w:val="left"/>
      <w:pPr>
        <w:ind w:left="3118" w:hanging="360"/>
      </w:pPr>
      <w:rPr>
        <w:rFonts w:ascii="Symbol" w:hAnsi="Symbol" w:hint="default"/>
      </w:rPr>
    </w:lvl>
    <w:lvl w:ilvl="4" w:tplc="04260003" w:tentative="1">
      <w:start w:val="1"/>
      <w:numFmt w:val="bullet"/>
      <w:lvlText w:val="o"/>
      <w:lvlJc w:val="left"/>
      <w:pPr>
        <w:ind w:left="3838" w:hanging="360"/>
      </w:pPr>
      <w:rPr>
        <w:rFonts w:ascii="Courier New" w:hAnsi="Courier New" w:cs="Courier New" w:hint="default"/>
      </w:rPr>
    </w:lvl>
    <w:lvl w:ilvl="5" w:tplc="04260005" w:tentative="1">
      <w:start w:val="1"/>
      <w:numFmt w:val="bullet"/>
      <w:lvlText w:val=""/>
      <w:lvlJc w:val="left"/>
      <w:pPr>
        <w:ind w:left="4558" w:hanging="360"/>
      </w:pPr>
      <w:rPr>
        <w:rFonts w:ascii="Wingdings" w:hAnsi="Wingdings" w:hint="default"/>
      </w:rPr>
    </w:lvl>
    <w:lvl w:ilvl="6" w:tplc="04260001" w:tentative="1">
      <w:start w:val="1"/>
      <w:numFmt w:val="bullet"/>
      <w:lvlText w:val=""/>
      <w:lvlJc w:val="left"/>
      <w:pPr>
        <w:ind w:left="5278" w:hanging="360"/>
      </w:pPr>
      <w:rPr>
        <w:rFonts w:ascii="Symbol" w:hAnsi="Symbol" w:hint="default"/>
      </w:rPr>
    </w:lvl>
    <w:lvl w:ilvl="7" w:tplc="04260003" w:tentative="1">
      <w:start w:val="1"/>
      <w:numFmt w:val="bullet"/>
      <w:lvlText w:val="o"/>
      <w:lvlJc w:val="left"/>
      <w:pPr>
        <w:ind w:left="5998" w:hanging="360"/>
      </w:pPr>
      <w:rPr>
        <w:rFonts w:ascii="Courier New" w:hAnsi="Courier New" w:cs="Courier New" w:hint="default"/>
      </w:rPr>
    </w:lvl>
    <w:lvl w:ilvl="8" w:tplc="04260005" w:tentative="1">
      <w:start w:val="1"/>
      <w:numFmt w:val="bullet"/>
      <w:lvlText w:val=""/>
      <w:lvlJc w:val="left"/>
      <w:pPr>
        <w:ind w:left="6718" w:hanging="360"/>
      </w:pPr>
      <w:rPr>
        <w:rFonts w:ascii="Wingdings" w:hAnsi="Wingdings" w:hint="default"/>
      </w:rPr>
    </w:lvl>
  </w:abstractNum>
  <w:num w:numId="1" w16cid:durableId="812916944">
    <w:abstractNumId w:val="1"/>
  </w:num>
  <w:num w:numId="2" w16cid:durableId="1316955349">
    <w:abstractNumId w:val="6"/>
  </w:num>
  <w:num w:numId="3" w16cid:durableId="454372452">
    <w:abstractNumId w:val="7"/>
  </w:num>
  <w:num w:numId="4" w16cid:durableId="975375099">
    <w:abstractNumId w:val="2"/>
  </w:num>
  <w:num w:numId="5" w16cid:durableId="260920536">
    <w:abstractNumId w:val="12"/>
  </w:num>
  <w:num w:numId="6" w16cid:durableId="397828389">
    <w:abstractNumId w:val="10"/>
  </w:num>
  <w:num w:numId="7" w16cid:durableId="1971284709">
    <w:abstractNumId w:val="11"/>
  </w:num>
  <w:num w:numId="8" w16cid:durableId="734549660">
    <w:abstractNumId w:val="3"/>
  </w:num>
  <w:num w:numId="9" w16cid:durableId="549541313">
    <w:abstractNumId w:val="0"/>
  </w:num>
  <w:num w:numId="10" w16cid:durableId="636492127">
    <w:abstractNumId w:val="13"/>
  </w:num>
  <w:num w:numId="11" w16cid:durableId="899679464">
    <w:abstractNumId w:val="14"/>
  </w:num>
  <w:num w:numId="12" w16cid:durableId="77215801">
    <w:abstractNumId w:val="8"/>
  </w:num>
  <w:num w:numId="13" w16cid:durableId="1786922624">
    <w:abstractNumId w:val="4"/>
  </w:num>
  <w:num w:numId="14" w16cid:durableId="1550535776">
    <w:abstractNumId w:val="5"/>
  </w:num>
  <w:num w:numId="15" w16cid:durableId="1490755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B7"/>
    <w:rsid w:val="0005780E"/>
    <w:rsid w:val="000615B5"/>
    <w:rsid w:val="000C3182"/>
    <w:rsid w:val="000C57D5"/>
    <w:rsid w:val="000F35ED"/>
    <w:rsid w:val="0010197B"/>
    <w:rsid w:val="00113EE4"/>
    <w:rsid w:val="00137BDB"/>
    <w:rsid w:val="001536C8"/>
    <w:rsid w:val="001839AC"/>
    <w:rsid w:val="00185BE9"/>
    <w:rsid w:val="001A7F46"/>
    <w:rsid w:val="001B3374"/>
    <w:rsid w:val="001D00E6"/>
    <w:rsid w:val="002313F6"/>
    <w:rsid w:val="00255535"/>
    <w:rsid w:val="00294935"/>
    <w:rsid w:val="002B4793"/>
    <w:rsid w:val="002D5D25"/>
    <w:rsid w:val="002E152C"/>
    <w:rsid w:val="003204F1"/>
    <w:rsid w:val="00321317"/>
    <w:rsid w:val="00360824"/>
    <w:rsid w:val="00373C5F"/>
    <w:rsid w:val="003958D3"/>
    <w:rsid w:val="003B6104"/>
    <w:rsid w:val="003F691E"/>
    <w:rsid w:val="003F6A42"/>
    <w:rsid w:val="00430B00"/>
    <w:rsid w:val="00485909"/>
    <w:rsid w:val="004936EC"/>
    <w:rsid w:val="004B16E1"/>
    <w:rsid w:val="004E611F"/>
    <w:rsid w:val="004F18B9"/>
    <w:rsid w:val="004F20FE"/>
    <w:rsid w:val="00507614"/>
    <w:rsid w:val="00526E0B"/>
    <w:rsid w:val="00570E97"/>
    <w:rsid w:val="00593EDC"/>
    <w:rsid w:val="005B5E03"/>
    <w:rsid w:val="006006EE"/>
    <w:rsid w:val="00640B19"/>
    <w:rsid w:val="00654607"/>
    <w:rsid w:val="00686C9A"/>
    <w:rsid w:val="006B56B7"/>
    <w:rsid w:val="006C6218"/>
    <w:rsid w:val="0072078E"/>
    <w:rsid w:val="00794258"/>
    <w:rsid w:val="00797D73"/>
    <w:rsid w:val="007B71F1"/>
    <w:rsid w:val="007C3ADA"/>
    <w:rsid w:val="007E3E49"/>
    <w:rsid w:val="00806ADC"/>
    <w:rsid w:val="0081546E"/>
    <w:rsid w:val="00827E77"/>
    <w:rsid w:val="00835C13"/>
    <w:rsid w:val="008666D5"/>
    <w:rsid w:val="0088740F"/>
    <w:rsid w:val="00896D15"/>
    <w:rsid w:val="008F10E2"/>
    <w:rsid w:val="009604CB"/>
    <w:rsid w:val="009773EC"/>
    <w:rsid w:val="009809C9"/>
    <w:rsid w:val="009B29F1"/>
    <w:rsid w:val="009B4E1C"/>
    <w:rsid w:val="009C36D2"/>
    <w:rsid w:val="009E4286"/>
    <w:rsid w:val="00A04A9A"/>
    <w:rsid w:val="00A3407A"/>
    <w:rsid w:val="00A727C4"/>
    <w:rsid w:val="00B24981"/>
    <w:rsid w:val="00B25972"/>
    <w:rsid w:val="00B32D8B"/>
    <w:rsid w:val="00B3644D"/>
    <w:rsid w:val="00B5549A"/>
    <w:rsid w:val="00BB08CF"/>
    <w:rsid w:val="00BF0203"/>
    <w:rsid w:val="00C12EA6"/>
    <w:rsid w:val="00C252FD"/>
    <w:rsid w:val="00C359FE"/>
    <w:rsid w:val="00C71BCC"/>
    <w:rsid w:val="00CE75C3"/>
    <w:rsid w:val="00D62547"/>
    <w:rsid w:val="00D726E1"/>
    <w:rsid w:val="00D92FD0"/>
    <w:rsid w:val="00DA0F20"/>
    <w:rsid w:val="00DB28F1"/>
    <w:rsid w:val="00DF0848"/>
    <w:rsid w:val="00DF7DD7"/>
    <w:rsid w:val="00E3731E"/>
    <w:rsid w:val="00E478FB"/>
    <w:rsid w:val="00E7181F"/>
    <w:rsid w:val="00EB5AE7"/>
    <w:rsid w:val="00EC4D72"/>
    <w:rsid w:val="00EE757E"/>
    <w:rsid w:val="00F060B7"/>
    <w:rsid w:val="00F94BF2"/>
    <w:rsid w:val="00FC3E34"/>
    <w:rsid w:val="00FD01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138A"/>
  <w15:chartTrackingRefBased/>
  <w15:docId w15:val="{94D905E1-7935-4BC4-882D-0F3EBB3A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57E"/>
    <w:pPr>
      <w:widowControl w:val="0"/>
      <w:spacing w:after="0" w:line="240" w:lineRule="auto"/>
    </w:pPr>
    <w:rPr>
      <w:rFonts w:ascii="Times New Roman" w:eastAsia="SimSun" w:hAnsi="Times New Roman" w:cs="Times New Roman"/>
      <w:kern w:val="0"/>
      <w:sz w:val="20"/>
      <w:szCs w:val="20"/>
      <w:lang w:val="en-GB"/>
    </w:rPr>
  </w:style>
  <w:style w:type="paragraph" w:styleId="Heading1">
    <w:name w:val="heading 1"/>
    <w:basedOn w:val="Normal"/>
    <w:next w:val="Normal"/>
    <w:link w:val="Heading1Char"/>
    <w:uiPriority w:val="9"/>
    <w:qFormat/>
    <w:rsid w:val="00E3731E"/>
    <w:pPr>
      <w:keepNext/>
      <w:keepLines/>
      <w:widowControl/>
      <w:numPr>
        <w:numId w:val="8"/>
      </w:numPr>
      <w:tabs>
        <w:tab w:val="left" w:pos="216"/>
      </w:tabs>
      <w:spacing w:before="160" w:after="80"/>
      <w:ind w:firstLine="0"/>
      <w:jc w:val="center"/>
      <w:outlineLvl w:val="0"/>
    </w:pPr>
    <w:rPr>
      <w:smallCaps/>
      <w:noProof/>
      <w:lang w:val="en-US"/>
    </w:rPr>
  </w:style>
  <w:style w:type="paragraph" w:styleId="Heading2">
    <w:name w:val="heading 2"/>
    <w:basedOn w:val="Normal"/>
    <w:next w:val="Normal"/>
    <w:link w:val="Heading2Char"/>
    <w:qFormat/>
    <w:rsid w:val="00E3731E"/>
    <w:pPr>
      <w:keepNext/>
      <w:keepLines/>
      <w:widowControl/>
      <w:numPr>
        <w:ilvl w:val="1"/>
        <w:numId w:val="8"/>
      </w:numPr>
      <w:tabs>
        <w:tab w:val="clear" w:pos="644"/>
        <w:tab w:val="num" w:pos="288"/>
      </w:tabs>
      <w:spacing w:before="120" w:after="60"/>
      <w:ind w:left="288"/>
      <w:outlineLvl w:val="1"/>
    </w:pPr>
    <w:rPr>
      <w:i/>
      <w:iCs/>
      <w:noProof/>
      <w:lang w:val="en-US"/>
    </w:rPr>
  </w:style>
  <w:style w:type="paragraph" w:styleId="Heading3">
    <w:name w:val="heading 3"/>
    <w:basedOn w:val="Normal"/>
    <w:next w:val="Normal"/>
    <w:link w:val="Heading3Char"/>
    <w:qFormat/>
    <w:rsid w:val="00E3731E"/>
    <w:pPr>
      <w:widowControl/>
      <w:numPr>
        <w:ilvl w:val="2"/>
        <w:numId w:val="8"/>
      </w:numPr>
      <w:spacing w:line="240" w:lineRule="exact"/>
      <w:ind w:firstLine="288"/>
      <w:jc w:val="both"/>
      <w:outlineLvl w:val="2"/>
    </w:pPr>
    <w:rPr>
      <w:i/>
      <w:iCs/>
      <w:noProof/>
      <w:lang w:val="en-US"/>
    </w:rPr>
  </w:style>
  <w:style w:type="paragraph" w:styleId="Heading4">
    <w:name w:val="heading 4"/>
    <w:basedOn w:val="Normal"/>
    <w:next w:val="Normal"/>
    <w:link w:val="Heading4Char"/>
    <w:qFormat/>
    <w:rsid w:val="00E3731E"/>
    <w:pPr>
      <w:widowControl/>
      <w:numPr>
        <w:ilvl w:val="3"/>
        <w:numId w:val="8"/>
      </w:numPr>
      <w:tabs>
        <w:tab w:val="clear" w:pos="630"/>
        <w:tab w:val="left" w:pos="720"/>
      </w:tabs>
      <w:spacing w:before="40" w:after="40"/>
      <w:ind w:firstLine="504"/>
      <w:jc w:val="both"/>
      <w:outlineLvl w:val="3"/>
    </w:pPr>
    <w:rPr>
      <w:i/>
      <w:iCs/>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rsid w:val="00EE757E"/>
    <w:pPr>
      <w:keepNext/>
      <w:numPr>
        <w:numId w:val="3"/>
      </w:numPr>
      <w:tabs>
        <w:tab w:val="num" w:pos="360"/>
      </w:tabs>
      <w:suppressAutoHyphens/>
      <w:spacing w:before="240" w:after="240" w:line="240" w:lineRule="exact"/>
    </w:pPr>
    <w:rPr>
      <w:rFonts w:ascii="Times New Roman" w:eastAsia="SimSun" w:hAnsi="Times New Roman" w:cs="Times New Roman"/>
      <w:b/>
      <w:kern w:val="0"/>
      <w:sz w:val="20"/>
      <w:szCs w:val="20"/>
      <w:lang w:val="en-US"/>
    </w:rPr>
  </w:style>
  <w:style w:type="paragraph" w:customStyle="1" w:styleId="Els-2ndorder-head">
    <w:name w:val="Els-2ndorder-head"/>
    <w:next w:val="Els-body-text"/>
    <w:rsid w:val="00EE757E"/>
    <w:pPr>
      <w:keepNext/>
      <w:numPr>
        <w:ilvl w:val="1"/>
        <w:numId w:val="3"/>
      </w:numPr>
      <w:tabs>
        <w:tab w:val="num" w:pos="360"/>
      </w:tabs>
      <w:suppressAutoHyphens/>
      <w:spacing w:before="240" w:after="240" w:line="240" w:lineRule="exact"/>
    </w:pPr>
    <w:rPr>
      <w:rFonts w:ascii="Times New Roman" w:eastAsia="SimSun" w:hAnsi="Times New Roman" w:cs="Times New Roman"/>
      <w:i/>
      <w:kern w:val="0"/>
      <w:sz w:val="20"/>
      <w:szCs w:val="20"/>
      <w:lang w:val="en-US"/>
    </w:rPr>
  </w:style>
  <w:style w:type="paragraph" w:customStyle="1" w:styleId="Els-3rdorder-head">
    <w:name w:val="Els-3rdorder-head"/>
    <w:next w:val="Els-body-text"/>
    <w:rsid w:val="00EE757E"/>
    <w:pPr>
      <w:keepNext/>
      <w:numPr>
        <w:ilvl w:val="2"/>
        <w:numId w:val="3"/>
      </w:numPr>
      <w:tabs>
        <w:tab w:val="num" w:pos="360"/>
      </w:tabs>
      <w:suppressAutoHyphens/>
      <w:spacing w:before="240" w:after="0" w:line="240" w:lineRule="exact"/>
    </w:pPr>
    <w:rPr>
      <w:rFonts w:ascii="Times New Roman" w:eastAsia="SimSun" w:hAnsi="Times New Roman" w:cs="Times New Roman"/>
      <w:i/>
      <w:kern w:val="0"/>
      <w:sz w:val="20"/>
      <w:szCs w:val="20"/>
      <w:lang w:val="en-US"/>
    </w:rPr>
  </w:style>
  <w:style w:type="paragraph" w:customStyle="1" w:styleId="Els-4thorder-head">
    <w:name w:val="Els-4thorder-head"/>
    <w:next w:val="Els-body-text"/>
    <w:rsid w:val="00EE757E"/>
    <w:pPr>
      <w:keepNext/>
      <w:numPr>
        <w:ilvl w:val="3"/>
        <w:numId w:val="3"/>
      </w:numPr>
      <w:tabs>
        <w:tab w:val="num" w:pos="360"/>
      </w:tabs>
      <w:suppressAutoHyphens/>
      <w:spacing w:before="240" w:after="0" w:line="240" w:lineRule="exact"/>
    </w:pPr>
    <w:rPr>
      <w:rFonts w:ascii="Times New Roman" w:eastAsia="SimSun" w:hAnsi="Times New Roman" w:cs="Times New Roman"/>
      <w:i/>
      <w:kern w:val="0"/>
      <w:sz w:val="20"/>
      <w:szCs w:val="20"/>
      <w:lang w:val="en-US"/>
    </w:rPr>
  </w:style>
  <w:style w:type="paragraph" w:customStyle="1" w:styleId="Els-Abstract-head">
    <w:name w:val="Els-Abstract-head"/>
    <w:next w:val="Normal"/>
    <w:rsid w:val="00EE757E"/>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rPr>
  </w:style>
  <w:style w:type="paragraph" w:customStyle="1" w:styleId="Els-Abstract-text">
    <w:name w:val="Els-Abstract-text"/>
    <w:next w:val="Normal"/>
    <w:rsid w:val="00EE757E"/>
    <w:pPr>
      <w:spacing w:after="0" w:line="220" w:lineRule="exact"/>
      <w:jc w:val="both"/>
    </w:pPr>
    <w:rPr>
      <w:rFonts w:ascii="Times New Roman" w:eastAsia="SimSun" w:hAnsi="Times New Roman" w:cs="Times New Roman"/>
      <w:kern w:val="0"/>
      <w:sz w:val="18"/>
      <w:szCs w:val="20"/>
      <w:lang w:val="en-US"/>
    </w:rPr>
  </w:style>
  <w:style w:type="paragraph" w:customStyle="1" w:styleId="Els-acknowledgement">
    <w:name w:val="Els-acknowledgement"/>
    <w:next w:val="Normal"/>
    <w:rsid w:val="00EE757E"/>
    <w:pPr>
      <w:keepNext/>
      <w:spacing w:before="480" w:after="240" w:line="220" w:lineRule="exact"/>
    </w:pPr>
    <w:rPr>
      <w:rFonts w:ascii="Times New Roman" w:eastAsia="SimSun" w:hAnsi="Times New Roman" w:cs="Times New Roman"/>
      <w:b/>
      <w:kern w:val="0"/>
      <w:sz w:val="20"/>
      <w:szCs w:val="20"/>
      <w:lang w:val="en-US"/>
    </w:rPr>
  </w:style>
  <w:style w:type="paragraph" w:customStyle="1" w:styleId="Els-Affiliation">
    <w:name w:val="Els-Affiliation"/>
    <w:next w:val="Els-Abstract-head"/>
    <w:rsid w:val="00EE757E"/>
    <w:pPr>
      <w:suppressAutoHyphens/>
      <w:spacing w:after="0" w:line="200" w:lineRule="exact"/>
      <w:jc w:val="center"/>
    </w:pPr>
    <w:rPr>
      <w:rFonts w:ascii="Times New Roman" w:eastAsia="SimSun" w:hAnsi="Times New Roman" w:cs="Times New Roman"/>
      <w:i/>
      <w:noProof/>
      <w:kern w:val="0"/>
      <w:sz w:val="16"/>
      <w:szCs w:val="20"/>
      <w:lang w:val="en-US"/>
    </w:rPr>
  </w:style>
  <w:style w:type="paragraph" w:customStyle="1" w:styleId="Els-Author">
    <w:name w:val="Els-Author"/>
    <w:next w:val="Normal"/>
    <w:rsid w:val="00EE757E"/>
    <w:pPr>
      <w:keepNext/>
      <w:suppressAutoHyphens/>
      <w:spacing w:line="300" w:lineRule="exact"/>
      <w:jc w:val="center"/>
    </w:pPr>
    <w:rPr>
      <w:rFonts w:ascii="Times New Roman" w:eastAsia="SimSun" w:hAnsi="Times New Roman" w:cs="Times New Roman"/>
      <w:noProof/>
      <w:kern w:val="0"/>
      <w:sz w:val="26"/>
      <w:szCs w:val="20"/>
      <w:lang w:val="en-US"/>
    </w:rPr>
  </w:style>
  <w:style w:type="paragraph" w:customStyle="1" w:styleId="Els-body-text">
    <w:name w:val="Els-body-text"/>
    <w:rsid w:val="00EE757E"/>
    <w:pPr>
      <w:spacing w:after="0" w:line="240" w:lineRule="exact"/>
      <w:ind w:firstLine="238"/>
      <w:jc w:val="both"/>
    </w:pPr>
    <w:rPr>
      <w:rFonts w:ascii="Times New Roman" w:eastAsia="SimSun" w:hAnsi="Times New Roman" w:cs="Times New Roman"/>
      <w:kern w:val="0"/>
      <w:sz w:val="20"/>
      <w:szCs w:val="20"/>
      <w:lang w:val="en-US"/>
    </w:rPr>
  </w:style>
  <w:style w:type="paragraph" w:customStyle="1" w:styleId="Els-bulletlist">
    <w:name w:val="Els-bulletlist"/>
    <w:basedOn w:val="Els-body-text"/>
    <w:rsid w:val="00EE757E"/>
    <w:pPr>
      <w:numPr>
        <w:numId w:val="1"/>
      </w:numPr>
      <w:tabs>
        <w:tab w:val="left" w:pos="240"/>
      </w:tabs>
      <w:ind w:left="0" w:firstLine="238"/>
      <w:jc w:val="left"/>
    </w:pPr>
  </w:style>
  <w:style w:type="paragraph" w:customStyle="1" w:styleId="Els-caption">
    <w:name w:val="Els-caption"/>
    <w:rsid w:val="00EE757E"/>
    <w:pPr>
      <w:keepLines/>
      <w:spacing w:before="200" w:after="240" w:line="200" w:lineRule="exact"/>
    </w:pPr>
    <w:rPr>
      <w:rFonts w:ascii="Times New Roman" w:eastAsia="SimSun" w:hAnsi="Times New Roman" w:cs="Times New Roman"/>
      <w:kern w:val="0"/>
      <w:sz w:val="16"/>
      <w:szCs w:val="20"/>
      <w:lang w:val="en-US"/>
    </w:rPr>
  </w:style>
  <w:style w:type="paragraph" w:customStyle="1" w:styleId="Els-equation">
    <w:name w:val="Els-equation"/>
    <w:next w:val="Normal"/>
    <w:rsid w:val="00EE757E"/>
    <w:pPr>
      <w:widowControl w:val="0"/>
      <w:tabs>
        <w:tab w:val="right" w:pos="4320"/>
        <w:tab w:val="right" w:pos="9120"/>
      </w:tabs>
      <w:spacing w:before="240" w:after="240" w:line="240" w:lineRule="auto"/>
      <w:ind w:left="482"/>
    </w:pPr>
    <w:rPr>
      <w:rFonts w:ascii="Times New Roman" w:eastAsia="SimSun" w:hAnsi="Times New Roman" w:cs="Times New Roman"/>
      <w:i/>
      <w:noProof/>
      <w:kern w:val="0"/>
      <w:sz w:val="20"/>
      <w:szCs w:val="20"/>
      <w:lang w:val="en-US"/>
    </w:rPr>
  </w:style>
  <w:style w:type="paragraph" w:customStyle="1" w:styleId="Els-footnote">
    <w:name w:val="Els-footnote"/>
    <w:rsid w:val="00EE757E"/>
    <w:pPr>
      <w:keepLines/>
      <w:widowControl w:val="0"/>
      <w:spacing w:after="0" w:line="200" w:lineRule="exact"/>
      <w:ind w:firstLine="245"/>
      <w:jc w:val="both"/>
    </w:pPr>
    <w:rPr>
      <w:rFonts w:ascii="Times New Roman" w:eastAsia="SimSun" w:hAnsi="Times New Roman" w:cs="Times New Roman"/>
      <w:kern w:val="0"/>
      <w:sz w:val="16"/>
      <w:szCs w:val="20"/>
      <w:lang w:val="en-US"/>
    </w:rPr>
  </w:style>
  <w:style w:type="paragraph" w:customStyle="1" w:styleId="Els-keywords">
    <w:name w:val="Els-keywords"/>
    <w:next w:val="Normal"/>
    <w:rsid w:val="00EE757E"/>
    <w:pPr>
      <w:pBdr>
        <w:bottom w:val="single" w:sz="4" w:space="10" w:color="auto"/>
      </w:pBdr>
      <w:spacing w:after="200" w:line="200" w:lineRule="exact"/>
    </w:pPr>
    <w:rPr>
      <w:rFonts w:ascii="Times New Roman" w:eastAsia="SimSun" w:hAnsi="Times New Roman" w:cs="Times New Roman"/>
      <w:noProof/>
      <w:kern w:val="0"/>
      <w:sz w:val="16"/>
      <w:szCs w:val="20"/>
      <w:lang w:val="en-US"/>
    </w:rPr>
  </w:style>
  <w:style w:type="paragraph" w:customStyle="1" w:styleId="Els-numlist">
    <w:name w:val="Els-numlist"/>
    <w:basedOn w:val="Els-body-text"/>
    <w:rsid w:val="00EE757E"/>
    <w:pPr>
      <w:numPr>
        <w:numId w:val="2"/>
      </w:numPr>
      <w:tabs>
        <w:tab w:val="left" w:pos="240"/>
      </w:tabs>
      <w:ind w:left="480" w:firstLine="238"/>
      <w:jc w:val="left"/>
    </w:pPr>
  </w:style>
  <w:style w:type="paragraph" w:customStyle="1" w:styleId="Els-reference">
    <w:name w:val="Els-reference"/>
    <w:rsid w:val="00EE757E"/>
    <w:pPr>
      <w:tabs>
        <w:tab w:val="left" w:pos="312"/>
      </w:tabs>
      <w:spacing w:after="0" w:line="200" w:lineRule="exact"/>
      <w:ind w:left="312" w:hanging="312"/>
    </w:pPr>
    <w:rPr>
      <w:rFonts w:ascii="Times New Roman" w:eastAsia="SimSun" w:hAnsi="Times New Roman" w:cs="Times New Roman"/>
      <w:noProof/>
      <w:kern w:val="0"/>
      <w:sz w:val="16"/>
      <w:szCs w:val="20"/>
      <w:lang w:val="en-US"/>
    </w:rPr>
  </w:style>
  <w:style w:type="paragraph" w:customStyle="1" w:styleId="Els-reference-head">
    <w:name w:val="Els-reference-head"/>
    <w:next w:val="Els-reference"/>
    <w:rsid w:val="00EE757E"/>
    <w:pPr>
      <w:keepNext/>
      <w:spacing w:before="480" w:after="200" w:line="220" w:lineRule="exact"/>
    </w:pPr>
    <w:rPr>
      <w:rFonts w:ascii="Times New Roman" w:eastAsia="SimSun" w:hAnsi="Times New Roman" w:cs="Times New Roman"/>
      <w:b/>
      <w:kern w:val="0"/>
      <w:sz w:val="20"/>
      <w:szCs w:val="20"/>
      <w:lang w:val="en-US"/>
    </w:rPr>
  </w:style>
  <w:style w:type="paragraph" w:customStyle="1" w:styleId="Els-table-text">
    <w:name w:val="Els-table-text"/>
    <w:rsid w:val="00EE757E"/>
    <w:pPr>
      <w:spacing w:after="80" w:line="200" w:lineRule="exact"/>
    </w:pPr>
    <w:rPr>
      <w:rFonts w:ascii="Times New Roman" w:eastAsia="SimSun" w:hAnsi="Times New Roman" w:cs="Times New Roman"/>
      <w:kern w:val="0"/>
      <w:sz w:val="16"/>
      <w:szCs w:val="20"/>
      <w:lang w:val="en-US"/>
    </w:rPr>
  </w:style>
  <w:style w:type="paragraph" w:customStyle="1" w:styleId="Els-Title">
    <w:name w:val="Els-Title"/>
    <w:next w:val="Els-Author"/>
    <w:autoRedefine/>
    <w:rsid w:val="00EE757E"/>
    <w:pPr>
      <w:suppressAutoHyphens/>
      <w:spacing w:after="240" w:line="400" w:lineRule="exact"/>
      <w:jc w:val="center"/>
    </w:pPr>
    <w:rPr>
      <w:rFonts w:ascii="Times New Roman" w:eastAsia="SimSun" w:hAnsi="Times New Roman" w:cs="Times New Roman"/>
      <w:kern w:val="0"/>
      <w:sz w:val="34"/>
      <w:szCs w:val="20"/>
      <w:lang w:val="en-US"/>
    </w:rPr>
  </w:style>
  <w:style w:type="paragraph" w:styleId="Header">
    <w:name w:val="header"/>
    <w:link w:val="HeaderChar"/>
    <w:semiHidden/>
    <w:rsid w:val="00EE757E"/>
    <w:pPr>
      <w:tabs>
        <w:tab w:val="center" w:pos="4706"/>
        <w:tab w:val="right" w:pos="9356"/>
      </w:tabs>
      <w:spacing w:before="100" w:beforeAutospacing="1" w:after="240" w:line="200" w:lineRule="atLeast"/>
    </w:pPr>
    <w:rPr>
      <w:rFonts w:ascii="Times New Roman" w:eastAsia="SimSun" w:hAnsi="Times New Roman" w:cs="Times New Roman"/>
      <w:i/>
      <w:noProof/>
      <w:kern w:val="0"/>
      <w:sz w:val="16"/>
      <w:szCs w:val="20"/>
      <w:lang w:val="en-US"/>
    </w:rPr>
  </w:style>
  <w:style w:type="character" w:customStyle="1" w:styleId="HeaderChar">
    <w:name w:val="Header Char"/>
    <w:basedOn w:val="DefaultParagraphFont"/>
    <w:link w:val="Header"/>
    <w:semiHidden/>
    <w:rsid w:val="00EE757E"/>
    <w:rPr>
      <w:rFonts w:ascii="Times New Roman" w:eastAsia="SimSun" w:hAnsi="Times New Roman" w:cs="Times New Roman"/>
      <w:i/>
      <w:noProof/>
      <w:kern w:val="0"/>
      <w:sz w:val="16"/>
      <w:szCs w:val="20"/>
      <w:lang w:val="en-US"/>
    </w:rPr>
  </w:style>
  <w:style w:type="paragraph" w:styleId="Footer">
    <w:name w:val="footer"/>
    <w:basedOn w:val="Header"/>
    <w:link w:val="FooterChar"/>
    <w:semiHidden/>
    <w:rsid w:val="00EE757E"/>
    <w:pPr>
      <w:tabs>
        <w:tab w:val="right" w:pos="10080"/>
      </w:tabs>
    </w:pPr>
    <w:rPr>
      <w:i w:val="0"/>
    </w:rPr>
  </w:style>
  <w:style w:type="character" w:customStyle="1" w:styleId="FooterChar">
    <w:name w:val="Footer Char"/>
    <w:basedOn w:val="DefaultParagraphFont"/>
    <w:link w:val="Footer"/>
    <w:semiHidden/>
    <w:rsid w:val="00EE757E"/>
    <w:rPr>
      <w:rFonts w:ascii="Times New Roman" w:eastAsia="SimSun" w:hAnsi="Times New Roman" w:cs="Times New Roman"/>
      <w:noProof/>
      <w:kern w:val="0"/>
      <w:sz w:val="16"/>
      <w:szCs w:val="20"/>
      <w:lang w:val="en-US"/>
    </w:rPr>
  </w:style>
  <w:style w:type="character" w:styleId="Hyperlink">
    <w:name w:val="Hyperlink"/>
    <w:uiPriority w:val="99"/>
    <w:rsid w:val="00EE757E"/>
    <w:rPr>
      <w:color w:val="auto"/>
      <w:sz w:val="16"/>
      <w:u w:val="none"/>
    </w:rPr>
  </w:style>
  <w:style w:type="character" w:styleId="PageNumber">
    <w:name w:val="page number"/>
    <w:semiHidden/>
    <w:rsid w:val="00EE757E"/>
    <w:rPr>
      <w:sz w:val="16"/>
    </w:rPr>
  </w:style>
  <w:style w:type="paragraph" w:customStyle="1" w:styleId="DocHead">
    <w:name w:val="DocHead"/>
    <w:rsid w:val="00EE757E"/>
    <w:pPr>
      <w:spacing w:before="240" w:after="240" w:line="240" w:lineRule="auto"/>
      <w:jc w:val="center"/>
    </w:pPr>
    <w:rPr>
      <w:rFonts w:ascii="Times New Roman" w:eastAsia="SimSun" w:hAnsi="Times New Roman" w:cs="Times New Roman"/>
      <w:kern w:val="0"/>
      <w:sz w:val="24"/>
      <w:szCs w:val="20"/>
      <w:lang w:val="en-US"/>
    </w:rPr>
  </w:style>
  <w:style w:type="table" w:styleId="TableGrid">
    <w:name w:val="Table Grid"/>
    <w:basedOn w:val="TableNormal"/>
    <w:uiPriority w:val="59"/>
    <w:rsid w:val="00EE757E"/>
    <w:pPr>
      <w:spacing w:after="0" w:line="240" w:lineRule="auto"/>
    </w:pPr>
    <w:rPr>
      <w:rFonts w:ascii="Times New Roman" w:eastAsia="SimSun" w:hAnsi="Times New Roman" w:cs="Times New Roman"/>
      <w:kern w:val="0"/>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E757E"/>
    <w:rPr>
      <w:i/>
      <w:iCs/>
    </w:rPr>
  </w:style>
  <w:style w:type="character" w:styleId="UnresolvedMention">
    <w:name w:val="Unresolved Mention"/>
    <w:basedOn w:val="DefaultParagraphFont"/>
    <w:uiPriority w:val="99"/>
    <w:semiHidden/>
    <w:unhideWhenUsed/>
    <w:rsid w:val="00797D73"/>
    <w:rPr>
      <w:color w:val="605E5C"/>
      <w:shd w:val="clear" w:color="auto" w:fill="E1DFDD"/>
    </w:rPr>
  </w:style>
  <w:style w:type="paragraph" w:styleId="BodyText">
    <w:name w:val="Body Text"/>
    <w:basedOn w:val="Normal"/>
    <w:link w:val="BodyTextChar"/>
    <w:rsid w:val="00806ADC"/>
    <w:pPr>
      <w:widowControl/>
      <w:tabs>
        <w:tab w:val="left" w:pos="288"/>
      </w:tabs>
      <w:spacing w:after="120" w:line="228" w:lineRule="auto"/>
      <w:ind w:firstLine="288"/>
      <w:jc w:val="both"/>
    </w:pPr>
    <w:rPr>
      <w:spacing w:val="-1"/>
      <w:lang w:val="x-none" w:eastAsia="x-none"/>
    </w:rPr>
  </w:style>
  <w:style w:type="character" w:customStyle="1" w:styleId="BodyTextChar">
    <w:name w:val="Body Text Char"/>
    <w:basedOn w:val="DefaultParagraphFont"/>
    <w:link w:val="BodyText"/>
    <w:rsid w:val="00806ADC"/>
    <w:rPr>
      <w:rFonts w:ascii="Times New Roman" w:eastAsia="SimSun" w:hAnsi="Times New Roman" w:cs="Times New Roman"/>
      <w:spacing w:val="-1"/>
      <w:kern w:val="0"/>
      <w:sz w:val="20"/>
      <w:szCs w:val="20"/>
      <w:lang w:val="x-none" w:eastAsia="x-none"/>
    </w:rPr>
  </w:style>
  <w:style w:type="paragraph" w:customStyle="1" w:styleId="footnote">
    <w:name w:val="footnote"/>
    <w:rsid w:val="00806ADC"/>
    <w:pPr>
      <w:framePr w:hSpace="187" w:vSpace="187" w:wrap="notBeside" w:vAnchor="text" w:hAnchor="page" w:x="6121" w:y="577"/>
      <w:numPr>
        <w:numId w:val="4"/>
      </w:numPr>
      <w:tabs>
        <w:tab w:val="clear" w:pos="648"/>
      </w:tabs>
      <w:spacing w:after="40" w:line="240" w:lineRule="auto"/>
      <w:ind w:firstLine="0"/>
    </w:pPr>
    <w:rPr>
      <w:rFonts w:ascii="Times New Roman" w:eastAsia="SimSun" w:hAnsi="Times New Roman" w:cs="Times New Roman"/>
      <w:kern w:val="0"/>
      <w:sz w:val="16"/>
      <w:szCs w:val="16"/>
      <w:lang w:val="en-US"/>
    </w:rPr>
  </w:style>
  <w:style w:type="paragraph" w:customStyle="1" w:styleId="figurecaption">
    <w:name w:val="figure caption"/>
    <w:rsid w:val="00294935"/>
    <w:pPr>
      <w:numPr>
        <w:numId w:val="6"/>
      </w:numPr>
      <w:tabs>
        <w:tab w:val="num" w:pos="360"/>
        <w:tab w:val="left" w:pos="533"/>
      </w:tabs>
      <w:spacing w:before="80" w:after="200" w:line="240" w:lineRule="auto"/>
      <w:ind w:left="0" w:firstLine="0"/>
      <w:jc w:val="both"/>
    </w:pPr>
    <w:rPr>
      <w:rFonts w:ascii="Times New Roman" w:eastAsia="SimSun" w:hAnsi="Times New Roman" w:cs="Times New Roman"/>
      <w:noProof/>
      <w:kern w:val="0"/>
      <w:sz w:val="16"/>
      <w:szCs w:val="16"/>
      <w:lang w:val="en-US"/>
    </w:rPr>
  </w:style>
  <w:style w:type="paragraph" w:customStyle="1" w:styleId="tablecolhead">
    <w:name w:val="table col head"/>
    <w:basedOn w:val="Normal"/>
    <w:rsid w:val="00DA0F20"/>
    <w:pPr>
      <w:widowControl/>
      <w:jc w:val="center"/>
    </w:pPr>
    <w:rPr>
      <w:b/>
      <w:bCs/>
      <w:sz w:val="16"/>
      <w:szCs w:val="16"/>
      <w:lang w:val="en-US"/>
    </w:rPr>
  </w:style>
  <w:style w:type="paragraph" w:customStyle="1" w:styleId="tablecolsubhead">
    <w:name w:val="table col subhead"/>
    <w:basedOn w:val="tablecolhead"/>
    <w:rsid w:val="00DA0F20"/>
    <w:rPr>
      <w:i/>
      <w:iCs/>
      <w:sz w:val="15"/>
      <w:szCs w:val="15"/>
    </w:rPr>
  </w:style>
  <w:style w:type="paragraph" w:customStyle="1" w:styleId="tablecopy">
    <w:name w:val="table copy"/>
    <w:rsid w:val="00DA0F20"/>
    <w:pPr>
      <w:spacing w:after="0" w:line="240" w:lineRule="auto"/>
      <w:jc w:val="both"/>
    </w:pPr>
    <w:rPr>
      <w:rFonts w:ascii="Times New Roman" w:eastAsia="SimSun" w:hAnsi="Times New Roman" w:cs="Times New Roman"/>
      <w:noProof/>
      <w:kern w:val="0"/>
      <w:sz w:val="16"/>
      <w:szCs w:val="16"/>
      <w:lang w:val="en-US"/>
    </w:rPr>
  </w:style>
  <w:style w:type="paragraph" w:customStyle="1" w:styleId="tablehead">
    <w:name w:val="table head"/>
    <w:rsid w:val="00DA0F20"/>
    <w:pPr>
      <w:numPr>
        <w:numId w:val="7"/>
      </w:numPr>
      <w:tabs>
        <w:tab w:val="clear" w:pos="1080"/>
        <w:tab w:val="num" w:pos="360"/>
      </w:tabs>
      <w:spacing w:before="240" w:after="120" w:line="216" w:lineRule="auto"/>
      <w:jc w:val="center"/>
    </w:pPr>
    <w:rPr>
      <w:rFonts w:ascii="Times New Roman" w:eastAsia="SimSun" w:hAnsi="Times New Roman" w:cs="Times New Roman"/>
      <w:smallCaps/>
      <w:noProof/>
      <w:kern w:val="0"/>
      <w:sz w:val="16"/>
      <w:szCs w:val="16"/>
      <w:lang w:val="en-US"/>
    </w:rPr>
  </w:style>
  <w:style w:type="character" w:customStyle="1" w:styleId="Heading1Char">
    <w:name w:val="Heading 1 Char"/>
    <w:basedOn w:val="DefaultParagraphFont"/>
    <w:link w:val="Heading1"/>
    <w:uiPriority w:val="9"/>
    <w:rsid w:val="00E3731E"/>
    <w:rPr>
      <w:rFonts w:ascii="Times New Roman" w:eastAsia="SimSun" w:hAnsi="Times New Roman" w:cs="Times New Roman"/>
      <w:smallCaps/>
      <w:noProof/>
      <w:kern w:val="0"/>
      <w:sz w:val="20"/>
      <w:szCs w:val="20"/>
      <w:lang w:val="en-US"/>
    </w:rPr>
  </w:style>
  <w:style w:type="character" w:customStyle="1" w:styleId="Heading2Char">
    <w:name w:val="Heading 2 Char"/>
    <w:basedOn w:val="DefaultParagraphFont"/>
    <w:link w:val="Heading2"/>
    <w:rsid w:val="00E3731E"/>
    <w:rPr>
      <w:rFonts w:ascii="Times New Roman" w:eastAsia="SimSun" w:hAnsi="Times New Roman" w:cs="Times New Roman"/>
      <w:i/>
      <w:iCs/>
      <w:noProof/>
      <w:kern w:val="0"/>
      <w:sz w:val="20"/>
      <w:szCs w:val="20"/>
      <w:lang w:val="en-US"/>
    </w:rPr>
  </w:style>
  <w:style w:type="character" w:customStyle="1" w:styleId="Heading3Char">
    <w:name w:val="Heading 3 Char"/>
    <w:basedOn w:val="DefaultParagraphFont"/>
    <w:link w:val="Heading3"/>
    <w:rsid w:val="00E3731E"/>
    <w:rPr>
      <w:rFonts w:ascii="Times New Roman" w:eastAsia="SimSun" w:hAnsi="Times New Roman" w:cs="Times New Roman"/>
      <w:i/>
      <w:iCs/>
      <w:noProof/>
      <w:kern w:val="0"/>
      <w:sz w:val="20"/>
      <w:szCs w:val="20"/>
      <w:lang w:val="en-US"/>
    </w:rPr>
  </w:style>
  <w:style w:type="character" w:customStyle="1" w:styleId="Heading4Char">
    <w:name w:val="Heading 4 Char"/>
    <w:basedOn w:val="DefaultParagraphFont"/>
    <w:link w:val="Heading4"/>
    <w:rsid w:val="00E3731E"/>
    <w:rPr>
      <w:rFonts w:ascii="Times New Roman" w:eastAsia="SimSun" w:hAnsi="Times New Roman" w:cs="Times New Roman"/>
      <w:i/>
      <w:iCs/>
      <w:noProof/>
      <w:kern w:val="0"/>
      <w:sz w:val="20"/>
      <w:szCs w:val="20"/>
      <w:lang w:val="en-US"/>
    </w:rPr>
  </w:style>
  <w:style w:type="paragraph" w:customStyle="1" w:styleId="ProgramsandCodes">
    <w:name w:val="Programs and Codes"/>
    <w:basedOn w:val="Normal"/>
    <w:link w:val="ProgramsandCodesChar"/>
    <w:qFormat/>
    <w:rsid w:val="00E3731E"/>
    <w:pPr>
      <w:widowControl/>
      <w:spacing w:line="200" w:lineRule="exact"/>
    </w:pPr>
    <w:rPr>
      <w:rFonts w:ascii="Courier New" w:eastAsia="MS Mincho" w:hAnsi="Courier New"/>
      <w:noProof/>
      <w:w w:val="80"/>
      <w:lang w:val="en-US" w:eastAsia="fr-FR"/>
    </w:rPr>
  </w:style>
  <w:style w:type="character" w:customStyle="1" w:styleId="ProgramsandCodesChar">
    <w:name w:val="Programs and Codes Char"/>
    <w:link w:val="ProgramsandCodes"/>
    <w:rsid w:val="00E3731E"/>
    <w:rPr>
      <w:rFonts w:ascii="Courier New" w:eastAsia="MS Mincho" w:hAnsi="Courier New" w:cs="Times New Roman"/>
      <w:noProof/>
      <w:w w:val="80"/>
      <w:kern w:val="0"/>
      <w:sz w:val="20"/>
      <w:szCs w:val="20"/>
      <w:lang w:val="en-US" w:eastAsia="fr-FR"/>
    </w:rPr>
  </w:style>
  <w:style w:type="paragraph" w:styleId="NormalWeb">
    <w:name w:val="Normal (Web)"/>
    <w:basedOn w:val="Normal"/>
    <w:uiPriority w:val="99"/>
    <w:semiHidden/>
    <w:unhideWhenUsed/>
    <w:rsid w:val="008F10E2"/>
    <w:pPr>
      <w:widowControl/>
      <w:spacing w:before="100" w:beforeAutospacing="1" w:after="100" w:afterAutospacing="1"/>
    </w:pPr>
    <w:rPr>
      <w:rFonts w:eastAsia="Times New Roman"/>
      <w:sz w:val="24"/>
      <w:szCs w:val="24"/>
      <w:lang w:val="lv-LV" w:eastAsia="lv-LV"/>
    </w:rPr>
  </w:style>
  <w:style w:type="character" w:styleId="Strong">
    <w:name w:val="Strong"/>
    <w:basedOn w:val="DefaultParagraphFont"/>
    <w:uiPriority w:val="22"/>
    <w:qFormat/>
    <w:rsid w:val="008F10E2"/>
    <w:rPr>
      <w:b/>
      <w:bCs/>
    </w:rPr>
  </w:style>
  <w:style w:type="paragraph" w:customStyle="1" w:styleId="CVHeading3-FirstLine">
    <w:name w:val="CV Heading 3 - First Line"/>
    <w:basedOn w:val="Normal"/>
    <w:next w:val="Normal"/>
    <w:rsid w:val="0081546E"/>
    <w:pPr>
      <w:widowControl/>
      <w:suppressAutoHyphens/>
      <w:spacing w:before="74"/>
      <w:ind w:left="113" w:right="113"/>
      <w:jc w:val="right"/>
      <w:textAlignment w:val="center"/>
    </w:pPr>
    <w:rPr>
      <w:rFonts w:ascii="Arial Narrow" w:eastAsia="Times New Roman" w:hAnsi="Arial Narrow"/>
      <w:lang w:val="lv-LV"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rta.lv/biznesa-un-sabiedribas-procesu-petniecibas-institut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3185-945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orcid.org/0000-0002-6031-7718" TargetMode="External"/><Relationship Id="rId14" Type="http://schemas.openxmlformats.org/officeDocument/2006/relationships/hyperlink" Target="https://orcid.org/0000-0002-8881-743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e-mail@rta.lv"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journals.rta.lv/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7178</Words>
  <Characters>4092</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Liena Poiša</dc:creator>
  <cp:keywords/>
  <dc:description/>
  <cp:lastModifiedBy>Gundega Teilāne</cp:lastModifiedBy>
  <cp:revision>2</cp:revision>
  <dcterms:created xsi:type="dcterms:W3CDTF">2025-03-17T07:08:00Z</dcterms:created>
  <dcterms:modified xsi:type="dcterms:W3CDTF">2025-03-17T07:08:00Z</dcterms:modified>
</cp:coreProperties>
</file>