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30A5B" w14:textId="77777777" w:rsidR="0021326E" w:rsidRDefault="0021326E" w:rsidP="0021326E">
      <w:pPr>
        <w:pStyle w:val="Heading3"/>
        <w:spacing w:after="0"/>
        <w:ind w:left="573" w:right="284"/>
      </w:pPr>
      <w:bookmarkStart w:id="0" w:name="_GoBack"/>
      <w:bookmarkEnd w:id="0"/>
      <w:r>
        <w:t>Baltijas Starptautiskās akadēmijas un Rēzeknes</w:t>
      </w:r>
    </w:p>
    <w:p w14:paraId="37149BDD" w14:textId="77777777" w:rsidR="0028042E" w:rsidRDefault="0021326E" w:rsidP="0021326E">
      <w:pPr>
        <w:spacing w:after="0" w:line="251" w:lineRule="auto"/>
        <w:ind w:left="549" w:right="0" w:hanging="174"/>
        <w:jc w:val="center"/>
        <w:rPr>
          <w:b/>
          <w:sz w:val="28"/>
        </w:rPr>
      </w:pPr>
      <w:r>
        <w:rPr>
          <w:b/>
          <w:sz w:val="28"/>
        </w:rPr>
        <w:t xml:space="preserve">Tehnoloģiju akadēmijas zinātniski teorētiskā žurnāla </w:t>
      </w:r>
    </w:p>
    <w:p w14:paraId="7568B6C4" w14:textId="7B20DEE9" w:rsidR="0021326E" w:rsidRDefault="0021326E" w:rsidP="0021326E">
      <w:pPr>
        <w:spacing w:after="0" w:line="251" w:lineRule="auto"/>
        <w:ind w:left="549" w:right="0" w:hanging="174"/>
        <w:jc w:val="center"/>
        <w:rPr>
          <w:b/>
          <w:sz w:val="28"/>
        </w:rPr>
      </w:pPr>
      <w:r>
        <w:rPr>
          <w:b/>
          <w:sz w:val="28"/>
        </w:rPr>
        <w:t xml:space="preserve">“Administratīvā un Kriminālā Justīcija” </w:t>
      </w:r>
    </w:p>
    <w:p w14:paraId="4D38844C" w14:textId="77777777" w:rsidR="0021326E" w:rsidRDefault="0021326E" w:rsidP="0021326E">
      <w:pPr>
        <w:spacing w:after="0" w:line="251" w:lineRule="auto"/>
        <w:ind w:left="549" w:right="0" w:hanging="174"/>
        <w:jc w:val="center"/>
      </w:pPr>
      <w:r>
        <w:rPr>
          <w:b/>
          <w:sz w:val="28"/>
        </w:rPr>
        <w:t>iesniegto rakstu</w:t>
      </w:r>
    </w:p>
    <w:p w14:paraId="0C3844A2" w14:textId="77777777" w:rsidR="0021326E" w:rsidRDefault="0021326E" w:rsidP="0021326E">
      <w:pPr>
        <w:pStyle w:val="Heading3"/>
        <w:spacing w:after="0"/>
        <w:ind w:left="573" w:right="284"/>
      </w:pPr>
      <w:r>
        <w:t>noformēšanas noteikumi</w:t>
      </w:r>
    </w:p>
    <w:p w14:paraId="65ADB957" w14:textId="77777777" w:rsidR="0021326E" w:rsidRDefault="0021326E" w:rsidP="0021326E">
      <w:pPr>
        <w:spacing w:after="276" w:line="259" w:lineRule="auto"/>
        <w:ind w:left="290" w:right="0" w:hanging="10"/>
        <w:jc w:val="center"/>
      </w:pPr>
      <w:r>
        <w:t>(vadlīnijas rakstu autoriem)</w:t>
      </w:r>
    </w:p>
    <w:p w14:paraId="54AC2B2D" w14:textId="77777777" w:rsidR="0021326E" w:rsidRDefault="0021326E" w:rsidP="00DF10B0">
      <w:pPr>
        <w:numPr>
          <w:ilvl w:val="0"/>
          <w:numId w:val="1"/>
        </w:numPr>
        <w:spacing w:after="288"/>
        <w:ind w:left="284" w:right="0"/>
      </w:pPr>
      <w:r>
        <w:t>Raksti, kurus iesniedz publicēšanai zinātniski teorētiskajam žurnālam “Administratīvā un Kriminālā Justīcija”, ir</w:t>
      </w:r>
      <w:r>
        <w:rPr>
          <w:b/>
        </w:rPr>
        <w:t>problēmorientēti un satur zinātniskās pētniecības vai zinātniskās jaunrades elementu,</w:t>
      </w:r>
      <w:r>
        <w:t xml:space="preserve"> proti, tie risina kādu tiesību zinātnes problēmjautājumu un satur zinātniska rakstura novitāti. Iesniegtajam rakstam jābūt </w:t>
      </w:r>
      <w:r>
        <w:rPr>
          <w:b/>
        </w:rPr>
        <w:t>oriģinālam</w:t>
      </w:r>
      <w:r>
        <w:t>, t.i., tas nedrīkst būt iepriekš publicēts vai iesniegts publicēšanai citos zinātniskajos izdevumos. Raksts tiks anonīmi recenzēts. Recenzenti izvērtēs raksta satura atbilstību pētītajai tēmai, teksta zinātnisko kvalitāti un novitāti. Ja rakstu iesniedz studējošais, tas jāiesniedz kopā ar zinātniskā vadītāja recenziju.</w:t>
      </w:r>
    </w:p>
    <w:p w14:paraId="6C013EC1" w14:textId="77777777" w:rsidR="0021326E" w:rsidRDefault="0021326E" w:rsidP="0021326E">
      <w:pPr>
        <w:numPr>
          <w:ilvl w:val="0"/>
          <w:numId w:val="1"/>
        </w:numPr>
        <w:spacing w:after="288"/>
        <w:ind w:right="0"/>
      </w:pPr>
      <w:r>
        <w:t>Rakstu var iesniegt latviešu, angļu, vācu vai krievu valodā.</w:t>
      </w:r>
    </w:p>
    <w:p w14:paraId="06D1510D" w14:textId="77777777" w:rsidR="0021326E" w:rsidRDefault="0021326E" w:rsidP="0021326E">
      <w:pPr>
        <w:numPr>
          <w:ilvl w:val="0"/>
          <w:numId w:val="1"/>
        </w:numPr>
        <w:ind w:right="0"/>
      </w:pPr>
      <w:r>
        <w:t xml:space="preserve">Iesniegtā raksta apjomam vajadzētu būt </w:t>
      </w:r>
      <w:r>
        <w:rPr>
          <w:b/>
        </w:rPr>
        <w:t>ne mazākam par 0,5 autorloksnēm</w:t>
      </w:r>
      <w:r>
        <w:t xml:space="preserve"> (20 000 rakstu zīmes, ieskaitot atstarpes) un nevajadzētu pārsniegt </w:t>
      </w:r>
      <w:r>
        <w:rPr>
          <w:b/>
        </w:rPr>
        <w:t>1 autorloksni</w:t>
      </w:r>
      <w:r>
        <w:t xml:space="preserve"> (40 000 rakstu zīmes, ieskaitot atstarpes). </w:t>
      </w:r>
    </w:p>
    <w:p w14:paraId="271F1898" w14:textId="77777777" w:rsidR="0021326E" w:rsidRDefault="0021326E" w:rsidP="0021326E">
      <w:pPr>
        <w:ind w:left="567" w:right="0" w:firstLine="0"/>
      </w:pPr>
      <w:r>
        <w:t xml:space="preserve">Tekstam ir jābūt </w:t>
      </w:r>
      <w:r>
        <w:rPr>
          <w:i/>
        </w:rPr>
        <w:t>Microsoft Word</w:t>
      </w:r>
      <w:r>
        <w:t xml:space="preserve"> formātā. Lapas izmērs – A4. </w:t>
      </w:r>
    </w:p>
    <w:p w14:paraId="6EFF53E3" w14:textId="77777777" w:rsidR="0021326E" w:rsidRDefault="0021326E" w:rsidP="0021326E">
      <w:pPr>
        <w:ind w:left="269" w:right="0"/>
      </w:pPr>
      <w:r>
        <w:t xml:space="preserve">Lapas malas: kreisā mala – 2,5 cm, labā mala – 2 cm, augšējā un apakšējā mala – 2 cm. </w:t>
      </w:r>
    </w:p>
    <w:p w14:paraId="54420F0B" w14:textId="77777777" w:rsidR="0021326E" w:rsidRDefault="0021326E" w:rsidP="0021326E">
      <w:pPr>
        <w:ind w:left="567" w:right="0" w:firstLine="0"/>
      </w:pPr>
      <w:r>
        <w:t>Izmantojamais fonts – Times New Roman.</w:t>
      </w:r>
    </w:p>
    <w:p w14:paraId="05480246" w14:textId="77777777" w:rsidR="0021326E" w:rsidRDefault="0021326E" w:rsidP="0021326E">
      <w:pPr>
        <w:ind w:left="567" w:right="0" w:firstLine="0"/>
      </w:pPr>
      <w:r>
        <w:t xml:space="preserve">Starprindu intervāls – </w:t>
      </w:r>
      <w:r>
        <w:rPr>
          <w:i/>
        </w:rPr>
        <w:t>Single</w:t>
      </w:r>
      <w:r>
        <w:t>.</w:t>
      </w:r>
    </w:p>
    <w:p w14:paraId="368BF2C6" w14:textId="77777777" w:rsidR="0021326E" w:rsidRDefault="0021326E" w:rsidP="0021326E">
      <w:pPr>
        <w:ind w:left="567" w:right="0" w:firstLine="0"/>
      </w:pPr>
      <w:r>
        <w:t>Atkāpe rindkopas sākumā (</w:t>
      </w:r>
      <w:r>
        <w:rPr>
          <w:i/>
        </w:rPr>
        <w:t>Tab</w:t>
      </w:r>
      <w:r>
        <w:t>) – 0.5 cm.</w:t>
      </w:r>
    </w:p>
    <w:p w14:paraId="31ED6A60" w14:textId="77777777" w:rsidR="0021326E" w:rsidRDefault="0021326E" w:rsidP="0021326E">
      <w:pPr>
        <w:spacing w:after="288"/>
        <w:ind w:left="269" w:right="0"/>
      </w:pPr>
      <w:r>
        <w:t>Atstarpes starp vārdiem un pēc pieturzīmēm liekamas tikai vienu reizi katrā gadījumā. Izņēmums – pēdiņas un iekavas, kur iekšpusē, tās atverot, kā arī abpus defisēm atstarpes nav jāliek.</w:t>
      </w:r>
    </w:p>
    <w:p w14:paraId="7C16B38C" w14:textId="77777777" w:rsidR="0021326E" w:rsidRDefault="0021326E" w:rsidP="0021326E">
      <w:pPr>
        <w:numPr>
          <w:ilvl w:val="0"/>
          <w:numId w:val="1"/>
        </w:numPr>
        <w:ind w:right="0"/>
      </w:pPr>
      <w:r>
        <w:t>Rakstā iekļaujamās sastāvdaļas:</w:t>
      </w:r>
    </w:p>
    <w:p w14:paraId="0DF2F76D" w14:textId="77777777" w:rsidR="0021326E" w:rsidRDefault="0021326E" w:rsidP="0021326E">
      <w:pPr>
        <w:numPr>
          <w:ilvl w:val="0"/>
          <w:numId w:val="2"/>
        </w:numPr>
        <w:ind w:right="0" w:hanging="165"/>
        <w:jc w:val="left"/>
      </w:pPr>
      <w:r>
        <w:rPr>
          <w:b/>
        </w:rPr>
        <w:t>raksta nosaukums</w:t>
      </w:r>
      <w:r>
        <w:t xml:space="preserve"> – burtu izmērs 14 pt, Caps Lock,</w:t>
      </w:r>
      <w:r>
        <w:rPr>
          <w:i/>
        </w:rPr>
        <w:t xml:space="preserve"> </w:t>
      </w:r>
      <w:r>
        <w:rPr>
          <w:b/>
        </w:rPr>
        <w:t>Bold</w:t>
      </w:r>
      <w:r>
        <w:t>, centrēts. Raksta nosaukumam jābūt latviešu, angļu un krievu valodā;</w:t>
      </w:r>
    </w:p>
    <w:p w14:paraId="3D0AC3ED" w14:textId="77777777" w:rsidR="0021326E" w:rsidRDefault="0021326E" w:rsidP="0021326E">
      <w:pPr>
        <w:numPr>
          <w:ilvl w:val="0"/>
          <w:numId w:val="2"/>
        </w:numPr>
        <w:spacing w:line="250" w:lineRule="auto"/>
        <w:ind w:right="0" w:hanging="165"/>
        <w:jc w:val="left"/>
      </w:pPr>
      <w:r>
        <w:rPr>
          <w:b/>
        </w:rPr>
        <w:t>ziņas par autoru (-iem):</w:t>
      </w:r>
    </w:p>
    <w:p w14:paraId="610B1ED5" w14:textId="77777777" w:rsidR="0021326E" w:rsidRDefault="0021326E" w:rsidP="0021326E">
      <w:pPr>
        <w:numPr>
          <w:ilvl w:val="0"/>
          <w:numId w:val="3"/>
        </w:numPr>
        <w:ind w:right="144" w:hanging="283"/>
      </w:pPr>
      <w:r>
        <w:t xml:space="preserve">zinātniskais grāds, akadēmiskais amats un profesionālā kvalifikācija – burtu izmērs 12 pt, </w:t>
      </w:r>
      <w:r>
        <w:rPr>
          <w:i/>
        </w:rPr>
        <w:t>Italic,</w:t>
      </w:r>
      <w:r>
        <w:t xml:space="preserve"> izlīdzināts lapas kreisajā malā; </w:t>
      </w:r>
    </w:p>
    <w:p w14:paraId="02AAB304" w14:textId="77777777" w:rsidR="0021326E" w:rsidRDefault="0021326E" w:rsidP="0021326E">
      <w:pPr>
        <w:numPr>
          <w:ilvl w:val="0"/>
          <w:numId w:val="3"/>
        </w:numPr>
        <w:ind w:right="144" w:hanging="283"/>
      </w:pPr>
      <w:r>
        <w:t xml:space="preserve">autora vārds, uzvārds – burtu izmērs 12 pt, </w:t>
      </w:r>
      <w:r>
        <w:rPr>
          <w:i/>
        </w:rPr>
        <w:t xml:space="preserve">Italic, </w:t>
      </w:r>
      <w:r>
        <w:rPr>
          <w:b/>
          <w:i/>
        </w:rPr>
        <w:t>Bold,</w:t>
      </w:r>
      <w:r>
        <w:t xml:space="preserve"> izlīdzināts lapas kreisajā malā;</w:t>
      </w:r>
    </w:p>
    <w:p w14:paraId="69A24790" w14:textId="77777777" w:rsidR="0021326E" w:rsidRDefault="0021326E" w:rsidP="0021326E">
      <w:pPr>
        <w:numPr>
          <w:ilvl w:val="0"/>
          <w:numId w:val="3"/>
        </w:numPr>
        <w:ind w:right="144" w:hanging="283"/>
      </w:pPr>
      <w:r>
        <w:t xml:space="preserve">pārstāvētā institūcija un ieņemamais amats, studējošiem – augstskola, kuru pārstāv, studiju programmas nosaukums </w:t>
      </w:r>
    </w:p>
    <w:p w14:paraId="11A0587A" w14:textId="77777777" w:rsidR="0021326E" w:rsidRDefault="0021326E" w:rsidP="0021326E">
      <w:pPr>
        <w:spacing w:after="5" w:line="254" w:lineRule="auto"/>
        <w:ind w:left="10" w:right="273" w:hanging="10"/>
        <w:jc w:val="right"/>
      </w:pPr>
      <w:r>
        <w:t xml:space="preserve">– burtu izmērs 12 pt, </w:t>
      </w:r>
      <w:r>
        <w:rPr>
          <w:i/>
        </w:rPr>
        <w:t xml:space="preserve">Italic, </w:t>
      </w:r>
      <w:r>
        <w:t>izlīdzināts lapas kreisajā malā;</w:t>
      </w:r>
      <w:r>
        <w:rPr>
          <w:i/>
        </w:rPr>
        <w:t xml:space="preserve"> </w:t>
      </w:r>
    </w:p>
    <w:p w14:paraId="4F6EFFC9" w14:textId="77777777" w:rsidR="0021326E" w:rsidRDefault="0021326E" w:rsidP="0021326E">
      <w:pPr>
        <w:numPr>
          <w:ilvl w:val="0"/>
          <w:numId w:val="3"/>
        </w:numPr>
        <w:spacing w:after="276" w:line="259" w:lineRule="auto"/>
        <w:ind w:right="144" w:hanging="283"/>
      </w:pPr>
      <w:r>
        <w:t>autora kontaktinformācija – tālrunis un e-pasta adrese.</w:t>
      </w:r>
    </w:p>
    <w:p w14:paraId="70579616" w14:textId="77777777" w:rsidR="0021326E" w:rsidRDefault="0021326E" w:rsidP="0021326E">
      <w:pPr>
        <w:pStyle w:val="Heading4"/>
        <w:ind w:left="464"/>
      </w:pPr>
      <w:r>
        <w:t xml:space="preserve">- anotācija angļu valodā </w:t>
      </w:r>
    </w:p>
    <w:p w14:paraId="6B25C28D" w14:textId="77777777" w:rsidR="0021326E" w:rsidRDefault="0021326E" w:rsidP="0021326E">
      <w:pPr>
        <w:spacing w:after="3" w:line="243" w:lineRule="auto"/>
        <w:ind w:left="681" w:right="275" w:hanging="227"/>
        <w:jc w:val="left"/>
      </w:pPr>
      <w:r>
        <w:t xml:space="preserve">Anotācijā jānorāda raksta mērķis, jāformulē pētījuma problēma, jāparāda novitāte un jāsniedz galvenie secinājumi. Anotācijas apjomam jābūt vismaz 1000 rakstu zīmes (ieskaitot atstarpes) – (12 pt, Regular, Justify) zem virsraksta </w:t>
      </w:r>
      <w:r>
        <w:rPr>
          <w:b/>
        </w:rPr>
        <w:t xml:space="preserve">Abstract </w:t>
      </w:r>
      <w:r>
        <w:t xml:space="preserve">(12 pt, </w:t>
      </w:r>
      <w:r>
        <w:rPr>
          <w:b/>
        </w:rPr>
        <w:t xml:space="preserve">Bold, </w:t>
      </w:r>
      <w:r>
        <w:t>centrēts)</w:t>
      </w:r>
    </w:p>
    <w:p w14:paraId="22A57F1B" w14:textId="77777777" w:rsidR="0021326E" w:rsidRDefault="0021326E" w:rsidP="0021326E">
      <w:pPr>
        <w:numPr>
          <w:ilvl w:val="0"/>
          <w:numId w:val="4"/>
        </w:numPr>
        <w:spacing w:after="290"/>
        <w:ind w:right="136" w:hanging="227"/>
      </w:pPr>
      <w:r>
        <w:rPr>
          <w:b/>
        </w:rPr>
        <w:t>5 – 6 atslēgvārdi</w:t>
      </w:r>
      <w:r>
        <w:t xml:space="preserve"> angļu valodā (12 pt, Regular, Left) aiz nosaukuma </w:t>
      </w:r>
      <w:r>
        <w:rPr>
          <w:b/>
        </w:rPr>
        <w:t xml:space="preserve">Keywords: </w:t>
      </w:r>
      <w:r>
        <w:t xml:space="preserve">(12 pt, </w:t>
      </w:r>
      <w:r>
        <w:rPr>
          <w:b/>
        </w:rPr>
        <w:t xml:space="preserve">Bold, </w:t>
      </w:r>
      <w:r>
        <w:t>Align Left).</w:t>
      </w:r>
    </w:p>
    <w:p w14:paraId="4209E73B" w14:textId="77777777" w:rsidR="0021326E" w:rsidRDefault="0021326E" w:rsidP="0021326E">
      <w:pPr>
        <w:numPr>
          <w:ilvl w:val="0"/>
          <w:numId w:val="4"/>
        </w:numPr>
        <w:ind w:right="136" w:hanging="227"/>
      </w:pPr>
      <w:r>
        <w:rPr>
          <w:b/>
        </w:rPr>
        <w:lastRenderedPageBreak/>
        <w:t>raksta pamatteksts</w:t>
      </w:r>
      <w:r>
        <w:t xml:space="preserve"> – raksta ievaddaļā norāda pētāmās juridiskās problēmas aktualitāti, raksta mērķi, uzdevumus, kā arī norāda izmantotās izpētes metodes; raksta nodaļas satur skaidru un loģisku, argumentētu satura izklāstu; secinājumu daļā</w:t>
      </w:r>
      <w:r>
        <w:rPr>
          <w:b/>
        </w:rPr>
        <w:t xml:space="preserve"> </w:t>
      </w:r>
      <w:r>
        <w:t>skaidri formulē pētījuma galvenos rezultātus, secinājumus, priekšlikumus. – burtu izmērs 12 pt, Regular, Justify.</w:t>
      </w:r>
    </w:p>
    <w:p w14:paraId="10F893A9" w14:textId="77777777" w:rsidR="0021326E" w:rsidRDefault="0021326E" w:rsidP="0021326E">
      <w:pPr>
        <w:spacing w:after="0" w:line="259" w:lineRule="auto"/>
        <w:ind w:left="290" w:right="508" w:hanging="10"/>
        <w:jc w:val="center"/>
      </w:pPr>
      <w:r>
        <w:t xml:space="preserve">Nodaļu nosaukumiem (jā tādi ir) jābūt 12 pt, </w:t>
      </w:r>
      <w:r>
        <w:rPr>
          <w:b/>
        </w:rPr>
        <w:t>Bold</w:t>
      </w:r>
      <w:r>
        <w:rPr>
          <w:i/>
        </w:rPr>
        <w:t xml:space="preserve">, </w:t>
      </w:r>
      <w:r>
        <w:t>centrētiem.</w:t>
      </w:r>
    </w:p>
    <w:p w14:paraId="2B4569FA" w14:textId="77777777" w:rsidR="0021326E" w:rsidRDefault="0021326E" w:rsidP="0021326E">
      <w:pPr>
        <w:ind w:left="269" w:right="0" w:firstLine="0"/>
      </w:pPr>
      <w:r>
        <w:t xml:space="preserve">Ja kādu teksta daļu vēlas izcelt, jāizmanto </w:t>
      </w:r>
      <w:r>
        <w:rPr>
          <w:b/>
        </w:rPr>
        <w:t xml:space="preserve">Bold </w:t>
      </w:r>
      <w:r>
        <w:t>vai</w:t>
      </w:r>
      <w:r>
        <w:rPr>
          <w:i/>
          <w:color w:val="FF0000"/>
        </w:rPr>
        <w:t xml:space="preserve"> </w:t>
      </w:r>
      <w:r>
        <w:rPr>
          <w:i/>
        </w:rPr>
        <w:t>Italic.</w:t>
      </w:r>
    </w:p>
    <w:p w14:paraId="20FF5C69" w14:textId="77777777" w:rsidR="0021326E" w:rsidRDefault="0021326E" w:rsidP="0021326E">
      <w:pPr>
        <w:ind w:right="288"/>
      </w:pPr>
      <w:r>
        <w:t xml:space="preserve">Visi zīmējumi, tabulas un citi netekstuālie objekti ir jāievieto </w:t>
      </w:r>
      <w:r>
        <w:rPr>
          <w:i/>
        </w:rPr>
        <w:t>TextBox</w:t>
      </w:r>
      <w:r>
        <w:t xml:space="preserve">. Tie ir jānumurē un jānorāda to nosaukumi – burtu izmērs 12 pt, </w:t>
      </w:r>
      <w:r>
        <w:rPr>
          <w:i/>
        </w:rPr>
        <w:t xml:space="preserve">Italic, </w:t>
      </w:r>
      <w:r>
        <w:rPr>
          <w:b/>
          <w:i/>
        </w:rPr>
        <w:t>Bold</w:t>
      </w:r>
      <w:r>
        <w:t xml:space="preserve">. Publicējamās tabulas, shēmas vai diagrammas jāsagatavo tā, lai melnbaltajā variantā atšķirtos stabiņi, sektori un līnijas un tie būtu saprotami lasītājam. </w:t>
      </w:r>
    </w:p>
    <w:p w14:paraId="7F88F1A5" w14:textId="77777777" w:rsidR="0021326E" w:rsidRDefault="0021326E" w:rsidP="0021326E">
      <w:pPr>
        <w:ind w:right="0"/>
      </w:pPr>
      <w:r>
        <w:t>Starp jebkurām divām raksta sastāvdaļām ir jābūt vienas rindas atstarpei;</w:t>
      </w:r>
    </w:p>
    <w:p w14:paraId="43AB4E69" w14:textId="77777777" w:rsidR="0021326E" w:rsidRDefault="0021326E" w:rsidP="0021326E">
      <w:pPr>
        <w:numPr>
          <w:ilvl w:val="0"/>
          <w:numId w:val="4"/>
        </w:numPr>
        <w:spacing w:after="5" w:line="254" w:lineRule="auto"/>
        <w:ind w:right="136" w:hanging="227"/>
      </w:pPr>
      <w:r>
        <w:rPr>
          <w:b/>
        </w:rPr>
        <w:t>atsauces</w:t>
      </w:r>
      <w:r>
        <w:t xml:space="preserve"> – jānumurē automātiski un jāievieto pēc raksta pamatteksta – 10 pt, Regular, Justify zem virsraksta </w:t>
      </w:r>
      <w:r>
        <w:rPr>
          <w:b/>
        </w:rPr>
        <w:t>Atsauces</w:t>
      </w:r>
      <w:r>
        <w:t xml:space="preserve"> – 14pt, </w:t>
      </w:r>
      <w:r>
        <w:rPr>
          <w:b/>
        </w:rPr>
        <w:t xml:space="preserve">Bold, </w:t>
      </w:r>
      <w:r>
        <w:t>centrēts;</w:t>
      </w:r>
    </w:p>
    <w:p w14:paraId="1DEBFB92" w14:textId="77777777" w:rsidR="0021326E" w:rsidRDefault="0021326E" w:rsidP="0021326E">
      <w:pPr>
        <w:numPr>
          <w:ilvl w:val="0"/>
          <w:numId w:val="4"/>
        </w:numPr>
        <w:spacing w:after="288"/>
        <w:ind w:right="136" w:hanging="227"/>
      </w:pPr>
      <w:r>
        <w:rPr>
          <w:b/>
        </w:rPr>
        <w:t xml:space="preserve">anotācijas: </w:t>
      </w:r>
      <w:r>
        <w:t>viena – obligāti angļu valodā (</w:t>
      </w:r>
      <w:r>
        <w:rPr>
          <w:b/>
        </w:rPr>
        <w:t>ievietota pirms pamatteksta</w:t>
      </w:r>
      <w:r>
        <w:t xml:space="preserve">), otrā – atšķirīgā no raksta pamatteksta valodā (latviešu, krievu, vācu). Ja raksts nav latviešu valodā, tad anotācijām jābūt angļu un latviešu valodā. Anotācijā jānorāda raksta mērķis, jāformulē pētījuma problēma, jāparāda novitāte un jāsniedz galvenie secinājumi. Anotācijas apjomam jābūt vismaz 1000 rakstu zīmes (ieskaitot atstarpes) – 12 pt, Regular, Justify zem virsraksta </w:t>
      </w:r>
      <w:r>
        <w:rPr>
          <w:b/>
        </w:rPr>
        <w:t>Anotācija, Аннотация vai Annotation</w:t>
      </w:r>
      <w:r>
        <w:t xml:space="preserve"> (attiecīgajā valodā) – 14pt, </w:t>
      </w:r>
      <w:r>
        <w:rPr>
          <w:b/>
        </w:rPr>
        <w:t xml:space="preserve">Bold, </w:t>
      </w:r>
      <w:r>
        <w:t>centrēts.</w:t>
      </w:r>
    </w:p>
    <w:p w14:paraId="011ED953" w14:textId="77777777" w:rsidR="0021326E" w:rsidRDefault="0021326E" w:rsidP="0021326E">
      <w:pPr>
        <w:ind w:left="269" w:right="0"/>
      </w:pPr>
      <w:r>
        <w:rPr>
          <w:b/>
        </w:rPr>
        <w:t xml:space="preserve">5. </w:t>
      </w:r>
      <w:r>
        <w:t>Raksts iesniedzams elektroniskā formātā, to ievietojot žurnāla elektroniskās publicēšanas vietnē, veicot reģistrēšanos sadaļā informācija autoriem:</w:t>
      </w:r>
    </w:p>
    <w:p w14:paraId="1783EAFE" w14:textId="77777777" w:rsidR="0021326E" w:rsidRDefault="0021326E" w:rsidP="0021326E">
      <w:pPr>
        <w:spacing w:after="287" w:line="250" w:lineRule="auto"/>
        <w:ind w:left="268" w:right="0" w:firstLine="0"/>
      </w:pPr>
      <w:r>
        <w:rPr>
          <w:color w:val="000000"/>
        </w:rPr>
        <w:t>http://journals.rta.lv/index.php/ACJ/information/authors http://journals.rta.lv/index.php/ACJ/about/submissions#onlineSubmissions</w:t>
      </w:r>
    </w:p>
    <w:p w14:paraId="3ADAE1B3" w14:textId="77777777" w:rsidR="0021326E" w:rsidRDefault="0021326E" w:rsidP="0021326E">
      <w:pPr>
        <w:ind w:left="269" w:right="0" w:firstLine="0"/>
      </w:pPr>
      <w:r>
        <w:t>Ja nepieciešams tehniskais atbalsts saistībā ar raksta ievietošanu, lūdzam sazināties:</w:t>
      </w:r>
    </w:p>
    <w:p w14:paraId="7A1163AE" w14:textId="77777777" w:rsidR="0021326E" w:rsidRDefault="0021326E" w:rsidP="0021326E">
      <w:pPr>
        <w:pStyle w:val="Heading4"/>
        <w:ind w:left="222"/>
      </w:pPr>
      <w:r>
        <w:t>Gundega Bēriņa</w:t>
      </w:r>
    </w:p>
    <w:p w14:paraId="082A1608" w14:textId="77777777" w:rsidR="0021326E" w:rsidRDefault="0021326E" w:rsidP="0021326E">
      <w:pPr>
        <w:ind w:left="269" w:right="0" w:firstLine="0"/>
      </w:pPr>
      <w:r>
        <w:t xml:space="preserve">Atbrīvošanas aleja 115, Rēzekne, LV 4601, Latvija </w:t>
      </w:r>
    </w:p>
    <w:p w14:paraId="519BE249" w14:textId="77777777" w:rsidR="0021326E" w:rsidRDefault="0021326E" w:rsidP="0021326E">
      <w:pPr>
        <w:ind w:left="269" w:right="0" w:firstLine="0"/>
      </w:pPr>
      <w:r>
        <w:t xml:space="preserve">Tālruņa nr.: + 371 29225497 </w:t>
      </w:r>
    </w:p>
    <w:p w14:paraId="6444D8E5" w14:textId="77777777" w:rsidR="0021326E" w:rsidRDefault="0021326E" w:rsidP="0021326E">
      <w:pPr>
        <w:ind w:left="269" w:right="0" w:firstLine="0"/>
      </w:pPr>
      <w:r>
        <w:t>E-pasts: gundega.berina@rta.lv</w:t>
      </w:r>
    </w:p>
    <w:p w14:paraId="4041A2E2" w14:textId="77777777" w:rsidR="001B3D8F" w:rsidRDefault="001B3D8F"/>
    <w:sectPr w:rsidR="001B3D8F" w:rsidSect="00F612FA">
      <w:pgSz w:w="11906" w:h="16838"/>
      <w:pgMar w:top="1440" w:right="108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4968"/>
    <w:multiLevelType w:val="hybridMultilevel"/>
    <w:tmpl w:val="AE78BE76"/>
    <w:lvl w:ilvl="0" w:tplc="4EB29600">
      <w:start w:val="1"/>
      <w:numFmt w:val="decimal"/>
      <w:lvlText w:val="%1."/>
      <w:lvlJc w:val="left"/>
      <w:pPr>
        <w:ind w:left="418"/>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1" w:tplc="2BCC854A">
      <w:start w:val="1"/>
      <w:numFmt w:val="lowerLetter"/>
      <w:lvlText w:val="%2"/>
      <w:lvlJc w:val="left"/>
      <w:pPr>
        <w:ind w:left="136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2" w:tplc="F15C1EB0">
      <w:start w:val="1"/>
      <w:numFmt w:val="lowerRoman"/>
      <w:lvlText w:val="%3"/>
      <w:lvlJc w:val="left"/>
      <w:pPr>
        <w:ind w:left="208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3" w:tplc="9904C96C">
      <w:start w:val="1"/>
      <w:numFmt w:val="decimal"/>
      <w:lvlText w:val="%4"/>
      <w:lvlJc w:val="left"/>
      <w:pPr>
        <w:ind w:left="280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4" w:tplc="C0CCF8C4">
      <w:start w:val="1"/>
      <w:numFmt w:val="lowerLetter"/>
      <w:lvlText w:val="%5"/>
      <w:lvlJc w:val="left"/>
      <w:pPr>
        <w:ind w:left="352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5" w:tplc="32D6C3E2">
      <w:start w:val="1"/>
      <w:numFmt w:val="lowerRoman"/>
      <w:lvlText w:val="%6"/>
      <w:lvlJc w:val="left"/>
      <w:pPr>
        <w:ind w:left="424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6" w:tplc="3C3062A8">
      <w:start w:val="1"/>
      <w:numFmt w:val="decimal"/>
      <w:lvlText w:val="%7"/>
      <w:lvlJc w:val="left"/>
      <w:pPr>
        <w:ind w:left="496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7" w:tplc="4AA6299A">
      <w:start w:val="1"/>
      <w:numFmt w:val="lowerLetter"/>
      <w:lvlText w:val="%8"/>
      <w:lvlJc w:val="left"/>
      <w:pPr>
        <w:ind w:left="568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8" w:tplc="8006F83C">
      <w:start w:val="1"/>
      <w:numFmt w:val="lowerRoman"/>
      <w:lvlText w:val="%9"/>
      <w:lvlJc w:val="left"/>
      <w:pPr>
        <w:ind w:left="6403"/>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abstractNum>
  <w:abstractNum w:abstractNumId="1" w15:restartNumberingAfterBreak="0">
    <w:nsid w:val="550B531C"/>
    <w:multiLevelType w:val="hybridMultilevel"/>
    <w:tmpl w:val="430A38BE"/>
    <w:lvl w:ilvl="0" w:tplc="5BFC290A">
      <w:start w:val="1"/>
      <w:numFmt w:val="bullet"/>
      <w:lvlText w:val="-"/>
      <w:lvlJc w:val="left"/>
      <w:pPr>
        <w:ind w:left="760"/>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1" w:tplc="E74CCAD2">
      <w:start w:val="1"/>
      <w:numFmt w:val="bullet"/>
      <w:lvlText w:val="o"/>
      <w:lvlJc w:val="left"/>
      <w:pPr>
        <w:ind w:left="1534"/>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2" w:tplc="55F04544">
      <w:start w:val="1"/>
      <w:numFmt w:val="bullet"/>
      <w:lvlText w:val="▪"/>
      <w:lvlJc w:val="left"/>
      <w:pPr>
        <w:ind w:left="2254"/>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3" w:tplc="B66263AC">
      <w:start w:val="1"/>
      <w:numFmt w:val="bullet"/>
      <w:lvlText w:val="•"/>
      <w:lvlJc w:val="left"/>
      <w:pPr>
        <w:ind w:left="2974"/>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4" w:tplc="520E64D8">
      <w:start w:val="1"/>
      <w:numFmt w:val="bullet"/>
      <w:lvlText w:val="o"/>
      <w:lvlJc w:val="left"/>
      <w:pPr>
        <w:ind w:left="3694"/>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5" w:tplc="2F926B80">
      <w:start w:val="1"/>
      <w:numFmt w:val="bullet"/>
      <w:lvlText w:val="▪"/>
      <w:lvlJc w:val="left"/>
      <w:pPr>
        <w:ind w:left="4414"/>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6" w:tplc="80C0B06E">
      <w:start w:val="1"/>
      <w:numFmt w:val="bullet"/>
      <w:lvlText w:val="•"/>
      <w:lvlJc w:val="left"/>
      <w:pPr>
        <w:ind w:left="5134"/>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7" w:tplc="06ECD694">
      <w:start w:val="1"/>
      <w:numFmt w:val="bullet"/>
      <w:lvlText w:val="o"/>
      <w:lvlJc w:val="left"/>
      <w:pPr>
        <w:ind w:left="5854"/>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8" w:tplc="988486B2">
      <w:start w:val="1"/>
      <w:numFmt w:val="bullet"/>
      <w:lvlText w:val="▪"/>
      <w:lvlJc w:val="left"/>
      <w:pPr>
        <w:ind w:left="6574"/>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abstractNum>
  <w:abstractNum w:abstractNumId="2" w15:restartNumberingAfterBreak="0">
    <w:nsid w:val="5F411890"/>
    <w:multiLevelType w:val="hybridMultilevel"/>
    <w:tmpl w:val="18B4FF04"/>
    <w:lvl w:ilvl="0" w:tplc="DCB831D0">
      <w:start w:val="1"/>
      <w:numFmt w:val="bullet"/>
      <w:lvlText w:val="-"/>
      <w:lvlJc w:val="left"/>
      <w:pPr>
        <w:ind w:left="588"/>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1" w:tplc="687E17CE">
      <w:start w:val="1"/>
      <w:numFmt w:val="bullet"/>
      <w:lvlText w:val="o"/>
      <w:lvlJc w:val="left"/>
      <w:pPr>
        <w:ind w:left="1449"/>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2" w:tplc="BF828B08">
      <w:start w:val="1"/>
      <w:numFmt w:val="bullet"/>
      <w:lvlText w:val="▪"/>
      <w:lvlJc w:val="left"/>
      <w:pPr>
        <w:ind w:left="2169"/>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3" w:tplc="2F5EB460">
      <w:start w:val="1"/>
      <w:numFmt w:val="bullet"/>
      <w:lvlText w:val="•"/>
      <w:lvlJc w:val="left"/>
      <w:pPr>
        <w:ind w:left="2889"/>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4" w:tplc="6CB86712">
      <w:start w:val="1"/>
      <w:numFmt w:val="bullet"/>
      <w:lvlText w:val="o"/>
      <w:lvlJc w:val="left"/>
      <w:pPr>
        <w:ind w:left="3609"/>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5" w:tplc="B31A8948">
      <w:start w:val="1"/>
      <w:numFmt w:val="bullet"/>
      <w:lvlText w:val="▪"/>
      <w:lvlJc w:val="left"/>
      <w:pPr>
        <w:ind w:left="4329"/>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6" w:tplc="079E8DB2">
      <w:start w:val="1"/>
      <w:numFmt w:val="bullet"/>
      <w:lvlText w:val="•"/>
      <w:lvlJc w:val="left"/>
      <w:pPr>
        <w:ind w:left="5049"/>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7" w:tplc="467C694A">
      <w:start w:val="1"/>
      <w:numFmt w:val="bullet"/>
      <w:lvlText w:val="o"/>
      <w:lvlJc w:val="left"/>
      <w:pPr>
        <w:ind w:left="5769"/>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lvl w:ilvl="8" w:tplc="AE64CBD4">
      <w:start w:val="1"/>
      <w:numFmt w:val="bullet"/>
      <w:lvlText w:val="▪"/>
      <w:lvlJc w:val="left"/>
      <w:pPr>
        <w:ind w:left="6489"/>
      </w:pPr>
      <w:rPr>
        <w:rFonts w:ascii="Times New Roman" w:eastAsia="Times New Roman" w:hAnsi="Times New Roman" w:cs="Times New Roman"/>
        <w:b/>
        <w:bCs/>
        <w:i w:val="0"/>
        <w:strike w:val="0"/>
        <w:dstrike w:val="0"/>
        <w:color w:val="2E523A"/>
        <w:sz w:val="24"/>
        <w:szCs w:val="24"/>
        <w:u w:val="none" w:color="000000"/>
        <w:bdr w:val="none" w:sz="0" w:space="0" w:color="auto"/>
        <w:shd w:val="clear" w:color="auto" w:fill="auto"/>
        <w:vertAlign w:val="baseline"/>
      </w:rPr>
    </w:lvl>
  </w:abstractNum>
  <w:abstractNum w:abstractNumId="3" w15:restartNumberingAfterBreak="0">
    <w:nsid w:val="694C6344"/>
    <w:multiLevelType w:val="hybridMultilevel"/>
    <w:tmpl w:val="F01AD82C"/>
    <w:lvl w:ilvl="0" w:tplc="C06227D6">
      <w:start w:val="1"/>
      <w:numFmt w:val="lowerLetter"/>
      <w:lvlText w:val="%1)"/>
      <w:lvlJc w:val="left"/>
      <w:pPr>
        <w:ind w:left="850"/>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1" w:tplc="8292A5EA">
      <w:start w:val="1"/>
      <w:numFmt w:val="lowerLetter"/>
      <w:lvlText w:val="%2"/>
      <w:lvlJc w:val="left"/>
      <w:pPr>
        <w:ind w:left="164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2" w:tplc="6A247A2A">
      <w:start w:val="1"/>
      <w:numFmt w:val="lowerRoman"/>
      <w:lvlText w:val="%3"/>
      <w:lvlJc w:val="left"/>
      <w:pPr>
        <w:ind w:left="236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3" w:tplc="3C9EE51A">
      <w:start w:val="1"/>
      <w:numFmt w:val="decimal"/>
      <w:lvlText w:val="%4"/>
      <w:lvlJc w:val="left"/>
      <w:pPr>
        <w:ind w:left="308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4" w:tplc="953468EA">
      <w:start w:val="1"/>
      <w:numFmt w:val="lowerLetter"/>
      <w:lvlText w:val="%5"/>
      <w:lvlJc w:val="left"/>
      <w:pPr>
        <w:ind w:left="380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5" w:tplc="531E2886">
      <w:start w:val="1"/>
      <w:numFmt w:val="lowerRoman"/>
      <w:lvlText w:val="%6"/>
      <w:lvlJc w:val="left"/>
      <w:pPr>
        <w:ind w:left="452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6" w:tplc="E4343C4E">
      <w:start w:val="1"/>
      <w:numFmt w:val="decimal"/>
      <w:lvlText w:val="%7"/>
      <w:lvlJc w:val="left"/>
      <w:pPr>
        <w:ind w:left="524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7" w:tplc="0E0C646C">
      <w:start w:val="1"/>
      <w:numFmt w:val="lowerLetter"/>
      <w:lvlText w:val="%8"/>
      <w:lvlJc w:val="left"/>
      <w:pPr>
        <w:ind w:left="596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lvl w:ilvl="8" w:tplc="236E8F52">
      <w:start w:val="1"/>
      <w:numFmt w:val="lowerRoman"/>
      <w:lvlText w:val="%9"/>
      <w:lvlJc w:val="left"/>
      <w:pPr>
        <w:ind w:left="6687"/>
      </w:pPr>
      <w:rPr>
        <w:rFonts w:ascii="Times New Roman" w:eastAsia="Times New Roman" w:hAnsi="Times New Roman" w:cs="Times New Roman"/>
        <w:b w:val="0"/>
        <w:i w:val="0"/>
        <w:strike w:val="0"/>
        <w:dstrike w:val="0"/>
        <w:color w:val="2E523A"/>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6E"/>
    <w:rsid w:val="001B3D8F"/>
    <w:rsid w:val="0021326E"/>
    <w:rsid w:val="0028042E"/>
    <w:rsid w:val="00295FDE"/>
    <w:rsid w:val="00433404"/>
    <w:rsid w:val="00B24413"/>
    <w:rsid w:val="00DF10B0"/>
    <w:rsid w:val="00F612FA"/>
  </w:rsids>
  <m:mathPr>
    <m:mathFont m:val="Cambria Math"/>
    <m:brkBin m:val="before"/>
    <m:brkBinSub m:val="--"/>
    <m:smallFrac m:val="0"/>
    <m:dispDef/>
    <m:lMargin m:val="0"/>
    <m:rMargin m:val="0"/>
    <m:defJc m:val="centerGroup"/>
    <m:wrapIndent m:val="1440"/>
    <m:intLim m:val="subSup"/>
    <m:naryLim m:val="undOvr"/>
  </m:mathPr>
  <w:themeFontLang w:val="lv-LV"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9773"/>
  <w15:chartTrackingRefBased/>
  <w15:docId w15:val="{1B2C2939-459B-42DF-842B-680E4E51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6E"/>
    <w:pPr>
      <w:spacing w:after="4" w:line="248" w:lineRule="auto"/>
      <w:ind w:right="287" w:firstLine="274"/>
      <w:jc w:val="both"/>
    </w:pPr>
    <w:rPr>
      <w:rFonts w:ascii="Times New Roman" w:eastAsia="Times New Roman" w:hAnsi="Times New Roman" w:cs="Times New Roman"/>
      <w:color w:val="2E523A"/>
      <w:sz w:val="24"/>
      <w:lang w:val="en-US"/>
    </w:rPr>
  </w:style>
  <w:style w:type="paragraph" w:styleId="Heading3">
    <w:name w:val="heading 3"/>
    <w:next w:val="Normal"/>
    <w:link w:val="Heading3Char"/>
    <w:uiPriority w:val="9"/>
    <w:unhideWhenUsed/>
    <w:qFormat/>
    <w:rsid w:val="0021326E"/>
    <w:pPr>
      <w:keepNext/>
      <w:keepLines/>
      <w:spacing w:after="227" w:line="260" w:lineRule="auto"/>
      <w:ind w:left="209" w:hanging="10"/>
      <w:jc w:val="center"/>
      <w:outlineLvl w:val="2"/>
    </w:pPr>
    <w:rPr>
      <w:rFonts w:ascii="Times New Roman" w:eastAsia="Times New Roman" w:hAnsi="Times New Roman" w:cs="Times New Roman"/>
      <w:b/>
      <w:color w:val="2E523A"/>
      <w:sz w:val="28"/>
      <w:lang w:val="en-US"/>
    </w:rPr>
  </w:style>
  <w:style w:type="paragraph" w:styleId="Heading4">
    <w:name w:val="heading 4"/>
    <w:next w:val="Normal"/>
    <w:link w:val="Heading4Char"/>
    <w:uiPriority w:val="9"/>
    <w:unhideWhenUsed/>
    <w:qFormat/>
    <w:rsid w:val="0021326E"/>
    <w:pPr>
      <w:keepNext/>
      <w:keepLines/>
      <w:spacing w:after="4" w:line="250" w:lineRule="auto"/>
      <w:ind w:left="738" w:hanging="10"/>
      <w:outlineLvl w:val="3"/>
    </w:pPr>
    <w:rPr>
      <w:rFonts w:ascii="Times New Roman" w:eastAsia="Times New Roman" w:hAnsi="Times New Roman" w:cs="Times New Roman"/>
      <w:b/>
      <w:color w:val="2E523A"/>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326E"/>
    <w:rPr>
      <w:rFonts w:ascii="Times New Roman" w:eastAsia="Times New Roman" w:hAnsi="Times New Roman" w:cs="Times New Roman"/>
      <w:b/>
      <w:color w:val="2E523A"/>
      <w:sz w:val="28"/>
      <w:lang w:val="en-US"/>
    </w:rPr>
  </w:style>
  <w:style w:type="character" w:customStyle="1" w:styleId="Heading4Char">
    <w:name w:val="Heading 4 Char"/>
    <w:basedOn w:val="DefaultParagraphFont"/>
    <w:link w:val="Heading4"/>
    <w:uiPriority w:val="9"/>
    <w:rsid w:val="0021326E"/>
    <w:rPr>
      <w:rFonts w:ascii="Times New Roman" w:eastAsia="Times New Roman" w:hAnsi="Times New Roman" w:cs="Times New Roman"/>
      <w:b/>
      <w:color w:val="2E523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Beriņa</dc:creator>
  <cp:keywords/>
  <dc:description/>
  <cp:lastModifiedBy>Anda Abuže</cp:lastModifiedBy>
  <cp:revision>2</cp:revision>
  <cp:lastPrinted>2018-11-14T08:41:00Z</cp:lastPrinted>
  <dcterms:created xsi:type="dcterms:W3CDTF">2018-11-16T11:15:00Z</dcterms:created>
  <dcterms:modified xsi:type="dcterms:W3CDTF">2018-11-16T11:15:00Z</dcterms:modified>
</cp:coreProperties>
</file>